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0" w:name="_Toc421088371"/>
      <w:r>
        <w:rPr>
          <w:rFonts w:ascii="方正大标宋简体" w:hAnsi="方正大标宋简体" w:eastAsia="方正大标宋简体" w:cs="方正大标宋简体"/>
          <w:i w:val="0"/>
          <w:caps w:val="0"/>
          <w:color w:val="333333"/>
          <w:spacing w:val="0"/>
          <w:sz w:val="32"/>
          <w:szCs w:val="32"/>
          <w:u w:val="none"/>
          <w:shd w:val="clear" w:fill="FFFFFF"/>
        </w:rPr>
        <w:t>社会学院（部）</w:t>
      </w:r>
      <w:bookmarkEnd w:id="0"/>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社会学院现有历史学（师范）（</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History [Education]</w:t>
      </w:r>
      <w:r>
        <w:rPr>
          <w:rFonts w:hint="eastAsia" w:ascii="宋体" w:hAnsi="宋体" w:eastAsia="宋体" w:cs="宋体"/>
          <w:b w:val="0"/>
          <w:i w:val="0"/>
          <w:caps w:val="0"/>
          <w:color w:val="666666"/>
          <w:spacing w:val="0"/>
          <w:kern w:val="0"/>
          <w:sz w:val="21"/>
          <w:szCs w:val="21"/>
          <w:shd w:val="clear" w:fill="FFFFFF"/>
          <w:lang w:val="en-US" w:eastAsia="zh-CN" w:bidi="ar"/>
        </w:rPr>
        <w:t>）、档案学（</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Archive Science</w:t>
      </w:r>
      <w:r>
        <w:rPr>
          <w:rFonts w:hint="eastAsia" w:ascii="宋体" w:hAnsi="宋体" w:eastAsia="宋体" w:cs="宋体"/>
          <w:b w:val="0"/>
          <w:i w:val="0"/>
          <w:caps w:val="0"/>
          <w:color w:val="666666"/>
          <w:spacing w:val="0"/>
          <w:kern w:val="0"/>
          <w:sz w:val="21"/>
          <w:szCs w:val="21"/>
          <w:shd w:val="clear" w:fill="FFFFFF"/>
          <w:lang w:val="en-US" w:eastAsia="zh-CN" w:bidi="ar"/>
        </w:rPr>
        <w:t>）、信息资源管理（</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Information Resources Management</w:t>
      </w:r>
      <w:r>
        <w:rPr>
          <w:rFonts w:hint="eastAsia" w:ascii="宋体" w:hAnsi="宋体" w:eastAsia="宋体" w:cs="宋体"/>
          <w:b w:val="0"/>
          <w:i w:val="0"/>
          <w:caps w:val="0"/>
          <w:color w:val="666666"/>
          <w:spacing w:val="0"/>
          <w:kern w:val="0"/>
          <w:sz w:val="21"/>
          <w:szCs w:val="21"/>
          <w:shd w:val="clear" w:fill="FFFFFF"/>
          <w:lang w:val="en-US" w:eastAsia="zh-CN" w:bidi="ar"/>
        </w:rPr>
        <w:t>）、图书馆学（隔年招生）（</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Library Science</w:t>
      </w:r>
      <w:r>
        <w:rPr>
          <w:rFonts w:hint="eastAsia" w:ascii="宋体" w:hAnsi="宋体" w:eastAsia="宋体" w:cs="宋体"/>
          <w:b w:val="0"/>
          <w:i w:val="0"/>
          <w:caps w:val="0"/>
          <w:color w:val="666666"/>
          <w:spacing w:val="0"/>
          <w:kern w:val="0"/>
          <w:sz w:val="21"/>
          <w:szCs w:val="21"/>
          <w:shd w:val="clear" w:fill="FFFFFF"/>
          <w:lang w:val="en-US" w:eastAsia="zh-CN" w:bidi="ar"/>
        </w:rPr>
        <w:t>）、旅游管理（</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Logistics Management</w:t>
      </w:r>
      <w:r>
        <w:rPr>
          <w:rFonts w:hint="eastAsia" w:ascii="宋体" w:hAnsi="宋体" w:eastAsia="宋体" w:cs="宋体"/>
          <w:b w:val="0"/>
          <w:i w:val="0"/>
          <w:caps w:val="0"/>
          <w:color w:val="666666"/>
          <w:spacing w:val="0"/>
          <w:kern w:val="0"/>
          <w:sz w:val="21"/>
          <w:szCs w:val="21"/>
          <w:shd w:val="clear" w:fill="FFFFFF"/>
          <w:lang w:val="en-US" w:eastAsia="zh-CN" w:bidi="ar"/>
        </w:rPr>
        <w:t>）、社会工作（隔年招生）（</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Social Work</w:t>
      </w:r>
      <w:r>
        <w:rPr>
          <w:rFonts w:hint="eastAsia" w:ascii="宋体" w:hAnsi="宋体" w:eastAsia="宋体" w:cs="宋体"/>
          <w:b w:val="0"/>
          <w:i w:val="0"/>
          <w:caps w:val="0"/>
          <w:color w:val="666666"/>
          <w:spacing w:val="0"/>
          <w:kern w:val="0"/>
          <w:sz w:val="21"/>
          <w:szCs w:val="21"/>
          <w:shd w:val="clear" w:fill="FFFFFF"/>
          <w:lang w:val="en-US" w:eastAsia="zh-CN" w:bidi="ar"/>
        </w:rPr>
        <w:t>）、社会学（隔年招生）（</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Sociology</w:t>
      </w:r>
      <w:r>
        <w:rPr>
          <w:rFonts w:hint="eastAsia" w:ascii="宋体" w:hAnsi="宋体" w:eastAsia="宋体" w:cs="宋体"/>
          <w:b w:val="0"/>
          <w:i w:val="0"/>
          <w:caps w:val="0"/>
          <w:color w:val="666666"/>
          <w:spacing w:val="0"/>
          <w:kern w:val="0"/>
          <w:sz w:val="21"/>
          <w:szCs w:val="21"/>
          <w:shd w:val="clear" w:fill="FFFFFF"/>
          <w:lang w:val="en-US" w:eastAsia="zh-CN" w:bidi="ar"/>
        </w:rPr>
        <w:t>）、劳动与社会保障（</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Labor and Social Security</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个专业（专业方向）。</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1" w:name="_Toc421088372"/>
      <w:r>
        <w:rPr>
          <w:rFonts w:ascii="黑体" w:hAnsi="宋体" w:eastAsia="黑体" w:cs="黑体"/>
          <w:i w:val="0"/>
          <w:caps w:val="0"/>
          <w:color w:val="333333"/>
          <w:spacing w:val="0"/>
          <w:sz w:val="28"/>
          <w:szCs w:val="28"/>
          <w:u w:val="none"/>
          <w:shd w:val="clear" w:fill="FFFFFF"/>
        </w:rPr>
        <w:t>历史学（师范）专业人才培养方案</w:t>
      </w:r>
      <w:bookmarkEnd w:id="1"/>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一、培养目标</w:t>
      </w:r>
    </w:p>
    <w:p>
      <w:pPr>
        <w:pStyle w:val="4"/>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习专业历史知识和史学研究方法，掌握史料解读、诠释和史学论文写作能力，关怀社会、独立思考，并具备德、智、体全面发展并富有时代特征的高素质教师型人才，毕业生既能胜任中学历史教学和班主任工作，也可根据自身条件和兴趣能力报考国内、国外相关专业研究生，从事专业研究工作，或从事政府部门及其他服务部门工作。</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、热爱社会主义国家，拥护中国共产党领导，努力学习马列主义、毛泽东思想和邓小平理论，逐步树立辩证唯物主义和历史唯物主义的世界观。</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、积极参加社会实践，接受必要的军事训练，走与工农群众、生产劳动相结合的道路，有为祖国富强、民族昌盛而奋斗的志向和责任感，愿为社会主义现代化服务，为人民服务。</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、热爱教育事业，有良好的学习习惯，养成理论联系实际，刻苦求实，善于合作和勇于创新的科学精神。</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养成良好的体育锻炼和卫生习惯，身心健康。</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学习基本体育知识，掌握基本身体锻炼技能，达到国家规定的大学生体育合格标准。养成良好的体育锻炼和卫生习惯，保持身心健康与生命活力。</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坚持智育教育，优化人才智力结构和专业能力；掌握马克思主义的基本原理和史学理论，全面、系统的掌握中外历史的基本内容，并对某一方面有比较深刻的认识；能阅读一般的中外历史文献；了解本专业的新发展，具有分析运用历史资料和学科论文写作等史学科研能力；掌握科学的教育理论和中等学校历史课程的教材教法，得到从事中学教育和教学工作的实习训练，能胜任中等学校历史课程的教学和班主任工作，根据自身条件和兴趣能力也能报考研究生从事学术研究和其他社会工作。英语水平达到《苏州大学普通高等教育本科毕业生学士学位授予工作实施细则（修订稿）》（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[2013]139</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三、学制和学习年限</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学制为</w:t>
      </w: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w:t>
      </w:r>
      <w:r>
        <w:rPr>
          <w:rFonts w:hint="default" w:ascii="Times New Roman" w:hAnsi="Times New Roman" w:eastAsia="微软雅黑" w:cs="Times New Roman"/>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年。</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四、学分要求和学位授予</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25"/>
        <w:gridCol w:w="2655"/>
        <w:gridCol w:w="1380"/>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5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5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52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在允许学习年限内，学生必须修满本专业指导性教学计划规定的学分，方可申请毕业，达到学位授予要求者，经申请可授予历史学学士学位。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128</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六、学位课程</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中国古代史（上）（中）（下）、中国近代史（上）（下）、中华人民共和国史、世界古代史（上）（下）、世界近代史（上）（下）、世界现代史、当代世界史、中学历史教材教法、史学概论、中国历史要籍介绍及选读、外国历史要籍介绍及选读、中国史学史、西方史学史、历史地理概论。</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七、课程设置</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（一）通识教育课程</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w:t>
      </w:r>
      <w:r>
        <w:rPr>
          <w:rFonts w:hint="default" w:ascii="Times New Roman" w:hAnsi="Times New Roman" w:eastAsia="微软雅黑" w:cs="Times New Roman"/>
          <w:b/>
          <w:i w:val="0"/>
          <w:caps w:val="0"/>
          <w:color w:val="666666"/>
          <w:spacing w:val="0"/>
          <w:sz w:val="21"/>
          <w:szCs w:val="21"/>
          <w:shd w:val="clear" w:fill="FFFFFF"/>
        </w:rPr>
        <w:t>1</w:t>
      </w:r>
      <w:r>
        <w:rPr>
          <w:rFonts w:hint="eastAsia" w:ascii="宋体" w:hAnsi="宋体" w:eastAsia="宋体" w:cs="宋体"/>
          <w:b/>
          <w:i w:val="0"/>
          <w:caps w:val="0"/>
          <w:color w:val="666666"/>
          <w:spacing w:val="0"/>
          <w:sz w:val="21"/>
          <w:szCs w:val="21"/>
          <w:shd w:val="clear" w:fill="FFFFFF"/>
        </w:rPr>
        <w:t>）通识选修课程、新生研讨课程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（新生研讨课程不超过</w:t>
      </w:r>
      <w:r>
        <w:rPr>
          <w:rFonts w:hint="default" w:ascii="Times New Roman" w:hAnsi="Times New Roman" w:eastAsia="微软雅黑" w:cs="Times New Roman"/>
          <w:b w:val="0"/>
          <w:i w:val="0"/>
          <w:caps w:val="0"/>
          <w:color w:val="666666"/>
          <w:spacing w:val="0"/>
          <w:sz w:val="21"/>
          <w:szCs w:val="21"/>
          <w:shd w:val="clear" w:fill="FFFFFF"/>
        </w:rPr>
        <w:t>2</w:t>
      </w:r>
      <w:r>
        <w:rPr>
          <w:rFonts w:hint="eastAsia" w:ascii="宋体" w:hAnsi="宋体" w:eastAsia="宋体" w:cs="宋体"/>
          <w:b w:val="0"/>
          <w:i w:val="0"/>
          <w:caps w:val="0"/>
          <w:color w:val="666666"/>
          <w:spacing w:val="0"/>
          <w:sz w:val="21"/>
          <w:szCs w:val="21"/>
          <w:shd w:val="clear" w:fill="FFFFFF"/>
        </w:rPr>
        <w:t>学分）</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在通识选修课程、新生研讨课程中选择修读</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w:t>
      </w:r>
      <w:r>
        <w:rPr>
          <w:rFonts w:hint="default" w:ascii="Times New Roman" w:hAnsi="Times New Roman" w:eastAsia="微软雅黑" w:cs="Times New Roman"/>
          <w:b/>
          <w:i w:val="0"/>
          <w:caps w:val="0"/>
          <w:color w:val="666666"/>
          <w:spacing w:val="0"/>
          <w:sz w:val="21"/>
          <w:szCs w:val="21"/>
          <w:shd w:val="clear" w:fill="FFFFFF"/>
        </w:rPr>
        <w:t>2</w:t>
      </w:r>
      <w:r>
        <w:rPr>
          <w:rFonts w:hint="eastAsia" w:ascii="宋体" w:hAnsi="宋体" w:eastAsia="宋体" w:cs="宋体"/>
          <w:b/>
          <w:i w:val="0"/>
          <w:caps w:val="0"/>
          <w:color w:val="666666"/>
          <w:spacing w:val="0"/>
          <w:sz w:val="21"/>
          <w:szCs w:val="21"/>
          <w:shd w:val="clear" w:fill="FFFFFF"/>
        </w:rPr>
        <w:t>）公共基础课程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52</w:t>
      </w:r>
    </w:p>
    <w:tbl>
      <w:tblPr>
        <w:tblW w:w="10720" w:type="dxa"/>
        <w:tblInd w:w="0" w:type="dxa"/>
        <w:shd w:val="clear" w:color="auto" w:fill="FFFFFF"/>
        <w:tblLayout w:type="fixed"/>
        <w:tblCellMar>
          <w:top w:w="0" w:type="dxa"/>
          <w:left w:w="0" w:type="dxa"/>
          <w:bottom w:w="0" w:type="dxa"/>
          <w:right w:w="0" w:type="dxa"/>
        </w:tblCellMar>
      </w:tblPr>
      <w:tblGrid>
        <w:gridCol w:w="1016"/>
        <w:gridCol w:w="2145"/>
        <w:gridCol w:w="564"/>
        <w:gridCol w:w="564"/>
        <w:gridCol w:w="564"/>
        <w:gridCol w:w="564"/>
        <w:gridCol w:w="564"/>
        <w:gridCol w:w="564"/>
        <w:gridCol w:w="1016"/>
        <w:gridCol w:w="564"/>
        <w:gridCol w:w="790"/>
        <w:gridCol w:w="677"/>
        <w:gridCol w:w="1128"/>
      </w:tblGrid>
      <w:tr>
        <w:tblPrEx>
          <w:shd w:val="clear" w:color="auto" w:fill="FFFFFF"/>
          <w:tblLayout w:type="fixed"/>
        </w:tblPrEx>
        <w:tc>
          <w:tcPr>
            <w:tcW w:w="101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14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01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14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书法基础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Calligraphy Basics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教师口语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Pedagogic Spoken Language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Education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有效教学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Effective Teaching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中学生认知与学习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Cognition and Learning of Middle School Student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00181010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Methods of Education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00181009</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教师教育技术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Educational Technology for Teacher</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43</w:t>
      </w:r>
    </w:p>
    <w:tbl>
      <w:tblPr>
        <w:tblW w:w="10719" w:type="dxa"/>
        <w:jc w:val="center"/>
        <w:tblInd w:w="-1206" w:type="dxa"/>
        <w:shd w:val="clear"/>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tblLayout w:type="fixed"/>
          <w:tblCellMar>
            <w:top w:w="0" w:type="dxa"/>
            <w:left w:w="0" w:type="dxa"/>
            <w:bottom w:w="0" w:type="dxa"/>
            <w:right w:w="0" w:type="dxa"/>
          </w:tblCellMar>
        </w:tblPrEx>
        <w:trPr>
          <w:jc w:val="center"/>
        </w:trPr>
        <w:tc>
          <w:tcPr>
            <w:tcW w:w="11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课程代码</w:t>
            </w:r>
          </w:p>
        </w:tc>
        <w:tc>
          <w:tcPr>
            <w:tcW w:w="1564"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课程名称</w:t>
            </w:r>
            <w:r>
              <w:rPr>
                <w:rFonts w:asciiTheme="minorHAnsi" w:hAnsiTheme="minorHAnsi" w:eastAsiaTheme="minorEastAsia" w:cstheme="minorBidi"/>
                <w:kern w:val="0"/>
                <w:sz w:val="18"/>
                <w:szCs w:val="18"/>
                <w:lang w:val="en-US" w:eastAsia="zh-CN" w:bidi="ar"/>
              </w:rPr>
              <w:br w:type="textWrapping"/>
            </w:r>
            <w:r>
              <w:rPr>
                <w:rFonts w:hint="eastAsia" w:ascii="宋体" w:hAnsi="宋体" w:eastAsia="宋体" w:cs="宋体"/>
                <w:kern w:val="0"/>
                <w:sz w:val="18"/>
                <w:szCs w:val="18"/>
                <w:lang w:val="en-US" w:eastAsia="zh-CN" w:bidi="ar"/>
              </w:rPr>
              <w:t>课程英文名称</w:t>
            </w:r>
          </w:p>
        </w:tc>
        <w:tc>
          <w:tcPr>
            <w:tcW w:w="558"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学分</w:t>
            </w:r>
          </w:p>
        </w:tc>
        <w:tc>
          <w:tcPr>
            <w:tcW w:w="2902" w:type="dxa"/>
            <w:gridSpan w:val="5"/>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教学时数</w:t>
            </w:r>
          </w:p>
        </w:tc>
        <w:tc>
          <w:tcPr>
            <w:tcW w:w="1117"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周学时</w:t>
            </w:r>
          </w:p>
        </w:tc>
        <w:tc>
          <w:tcPr>
            <w:tcW w:w="558"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开课学期</w:t>
            </w:r>
          </w:p>
        </w:tc>
        <w:tc>
          <w:tcPr>
            <w:tcW w:w="893"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建议修读学期</w:t>
            </w:r>
          </w:p>
        </w:tc>
        <w:tc>
          <w:tcPr>
            <w:tcW w:w="782"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是否学位课程</w:t>
            </w:r>
          </w:p>
        </w:tc>
        <w:tc>
          <w:tcPr>
            <w:tcW w:w="1228" w:type="dxa"/>
            <w:vMerge w:val="restart"/>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备注</w:t>
            </w:r>
          </w:p>
        </w:tc>
      </w:tr>
      <w:tr>
        <w:tblPrEx>
          <w:tblLayout w:type="fixed"/>
          <w:tblCellMar>
            <w:top w:w="0" w:type="dxa"/>
            <w:left w:w="0" w:type="dxa"/>
            <w:bottom w:w="0" w:type="dxa"/>
            <w:right w:w="0" w:type="dxa"/>
          </w:tblCellMar>
        </w:tblPrEx>
        <w:trPr>
          <w:jc w:val="center"/>
        </w:trPr>
        <w:tc>
          <w:tcPr>
            <w:tcW w:w="11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64" w:type="dxa"/>
            <w:vMerge w:val="continue"/>
            <w:shd w:val="clear"/>
            <w:vAlign w:val="center"/>
          </w:tcPr>
          <w:p>
            <w:pPr>
              <w:rPr>
                <w:rFonts w:hint="eastAsia" w:ascii="宋体"/>
                <w:sz w:val="24"/>
                <w:szCs w:val="24"/>
              </w:rPr>
            </w:pPr>
          </w:p>
        </w:tc>
        <w:tc>
          <w:tcPr>
            <w:tcW w:w="558" w:type="dxa"/>
            <w:vMerge w:val="continue"/>
            <w:shd w:val="clear"/>
            <w:vAlign w:val="center"/>
          </w:tcPr>
          <w:p>
            <w:pPr>
              <w:rPr>
                <w:rFonts w:hint="eastAsia" w:ascii="宋体"/>
                <w:sz w:val="24"/>
                <w:szCs w:val="24"/>
              </w:rPr>
            </w:pP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共计</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讲授</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实验</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实践</w:t>
            </w:r>
          </w:p>
        </w:tc>
        <w:tc>
          <w:tcPr>
            <w:tcW w:w="670"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上机</w:t>
            </w:r>
          </w:p>
        </w:tc>
        <w:tc>
          <w:tcPr>
            <w:tcW w:w="1117" w:type="dxa"/>
            <w:vMerge w:val="continue"/>
            <w:shd w:val="clear"/>
            <w:vAlign w:val="center"/>
          </w:tcPr>
          <w:p>
            <w:pPr>
              <w:rPr>
                <w:rFonts w:hint="eastAsia" w:ascii="宋体"/>
                <w:sz w:val="24"/>
                <w:szCs w:val="24"/>
              </w:rPr>
            </w:pPr>
          </w:p>
        </w:tc>
        <w:tc>
          <w:tcPr>
            <w:tcW w:w="558" w:type="dxa"/>
            <w:vMerge w:val="continue"/>
            <w:shd w:val="clear"/>
            <w:vAlign w:val="center"/>
          </w:tcPr>
          <w:p>
            <w:pPr>
              <w:rPr>
                <w:rFonts w:hint="eastAsia" w:ascii="宋体"/>
                <w:sz w:val="24"/>
                <w:szCs w:val="24"/>
              </w:rPr>
            </w:pPr>
          </w:p>
        </w:tc>
        <w:tc>
          <w:tcPr>
            <w:tcW w:w="893" w:type="dxa"/>
            <w:vMerge w:val="continue"/>
            <w:shd w:val="clear"/>
            <w:vAlign w:val="center"/>
          </w:tcPr>
          <w:p>
            <w:pPr>
              <w:rPr>
                <w:rFonts w:hint="eastAsia" w:ascii="宋体"/>
                <w:sz w:val="24"/>
                <w:szCs w:val="24"/>
              </w:rPr>
            </w:pPr>
          </w:p>
        </w:tc>
        <w:tc>
          <w:tcPr>
            <w:tcW w:w="782" w:type="dxa"/>
            <w:vMerge w:val="continue"/>
            <w:shd w:val="clear"/>
            <w:vAlign w:val="center"/>
          </w:tcPr>
          <w:p>
            <w:pPr>
              <w:rPr>
                <w:rFonts w:hint="eastAsia" w:ascii="宋体"/>
                <w:sz w:val="24"/>
                <w:szCs w:val="24"/>
              </w:rPr>
            </w:pPr>
          </w:p>
        </w:tc>
        <w:tc>
          <w:tcPr>
            <w:tcW w:w="1228" w:type="dxa"/>
            <w:vMerge w:val="continue"/>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HIST1007</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世界古代史</w:t>
            </w:r>
            <w:r>
              <w:rPr>
                <w:rFonts w:asciiTheme="minorHAnsi" w:hAnsiTheme="minorHAnsi" w:eastAsiaTheme="minorEastAsia" w:cstheme="minorBidi"/>
                <w:kern w:val="0"/>
                <w:sz w:val="18"/>
                <w:szCs w:val="18"/>
                <w:lang w:val="en-US" w:eastAsia="zh-CN" w:bidi="ar"/>
              </w:rPr>
              <w:t>(</w:t>
            </w:r>
            <w:r>
              <w:rPr>
                <w:rFonts w:hint="eastAsia" w:ascii="宋体" w:hAnsi="宋体" w:eastAsia="宋体" w:cs="宋体"/>
                <w:kern w:val="0"/>
                <w:sz w:val="18"/>
                <w:szCs w:val="18"/>
                <w:lang w:val="en-US" w:eastAsia="zh-CN" w:bidi="ar"/>
              </w:rPr>
              <w:t>上</w:t>
            </w:r>
            <w:r>
              <w:rPr>
                <w:rFonts w:asciiTheme="minorHAnsi" w:hAnsiTheme="minorHAnsi" w:eastAsiaTheme="minorEastAsia" w:cstheme="minorBidi"/>
                <w:kern w:val="0"/>
                <w:sz w:val="18"/>
                <w:szCs w:val="18"/>
                <w:lang w:val="en-US" w:eastAsia="zh-CN" w:bidi="ar"/>
              </w:rPr>
              <w:t>)</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Ancient World History 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1</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HIST1012</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中国历史要籍介绍及选读</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Chinese Historical Classics Introduction and Selected Reading</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1</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HIST1022</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中国古代史（上）</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Chinese Ancient History </w:t>
            </w:r>
            <w:r>
              <w:rPr>
                <w:rFonts w:hint="eastAsia" w:ascii="宋体" w:hAnsi="宋体" w:eastAsia="宋体" w:cs="宋体"/>
                <w:kern w:val="0"/>
                <w:sz w:val="18"/>
                <w:szCs w:val="18"/>
                <w:lang w:val="en-US" w:eastAsia="zh-CN" w:bidi="ar"/>
              </w:rPr>
              <w:t>Ⅰ</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1</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HIST3027</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历史地理学概论</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Historical Geography Study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1</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HIST1008</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世界古代史</w:t>
            </w:r>
            <w:r>
              <w:rPr>
                <w:rFonts w:asciiTheme="minorHAnsi" w:hAnsiTheme="minorHAnsi" w:eastAsiaTheme="minorEastAsia" w:cstheme="minorBidi"/>
                <w:kern w:val="0"/>
                <w:sz w:val="18"/>
                <w:szCs w:val="18"/>
                <w:lang w:val="en-US" w:eastAsia="zh-CN" w:bidi="ar"/>
              </w:rPr>
              <w:t>(</w:t>
            </w:r>
            <w:r>
              <w:rPr>
                <w:rFonts w:hint="eastAsia" w:ascii="宋体" w:hAnsi="宋体" w:eastAsia="宋体" w:cs="宋体"/>
                <w:kern w:val="0"/>
                <w:sz w:val="18"/>
                <w:szCs w:val="18"/>
                <w:lang w:val="en-US" w:eastAsia="zh-CN" w:bidi="ar"/>
              </w:rPr>
              <w:t>下</w:t>
            </w:r>
            <w:r>
              <w:rPr>
                <w:rFonts w:asciiTheme="minorHAnsi" w:hAnsiTheme="minorHAnsi" w:eastAsiaTheme="minorEastAsia" w:cstheme="minorBidi"/>
                <w:kern w:val="0"/>
                <w:sz w:val="18"/>
                <w:szCs w:val="18"/>
                <w:lang w:val="en-US" w:eastAsia="zh-CN" w:bidi="ar"/>
              </w:rPr>
              <w:t>)</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Ancient World History II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HIST1023</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中国古代史</w:t>
            </w:r>
            <w:r>
              <w:rPr>
                <w:rFonts w:asciiTheme="minorHAnsi" w:hAnsiTheme="minorHAnsi" w:eastAsiaTheme="minorEastAsia" w:cstheme="minorBidi"/>
                <w:kern w:val="0"/>
                <w:sz w:val="18"/>
                <w:szCs w:val="18"/>
                <w:lang w:val="en-US" w:eastAsia="zh-CN" w:bidi="ar"/>
              </w:rPr>
              <w:t>(</w:t>
            </w:r>
            <w:r>
              <w:rPr>
                <w:rFonts w:hint="eastAsia" w:ascii="宋体" w:hAnsi="宋体" w:eastAsia="宋体" w:cs="宋体"/>
                <w:kern w:val="0"/>
                <w:sz w:val="18"/>
                <w:szCs w:val="18"/>
                <w:lang w:val="en-US" w:eastAsia="zh-CN" w:bidi="ar"/>
              </w:rPr>
              <w:t>中</w:t>
            </w:r>
            <w:r>
              <w:rPr>
                <w:rFonts w:asciiTheme="minorHAnsi" w:hAnsiTheme="minorHAnsi" w:eastAsiaTheme="minorEastAsia" w:cstheme="minorBidi"/>
                <w:kern w:val="0"/>
                <w:sz w:val="18"/>
                <w:szCs w:val="18"/>
                <w:lang w:val="en-US" w:eastAsia="zh-CN" w:bidi="ar"/>
              </w:rPr>
              <w:t>)</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Ancient Chinese History II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HIST1024</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外国历史要籍介绍及选读</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Foreign historical classics introduction and selected reading</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HIST3017</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史学概论</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Introduction to Historiography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HIST1025</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中国古代史（下）</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Ancient Chinese History III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HIST1028</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世界近代史（上）</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Modern World History 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HIST1030</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中国近代史（上）</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Chinese Modern History</w:t>
            </w:r>
            <w:r>
              <w:rPr>
                <w:rFonts w:hint="eastAsia" w:ascii="宋体" w:hAnsi="宋体" w:eastAsia="宋体" w:cs="宋体"/>
                <w:kern w:val="0"/>
                <w:sz w:val="18"/>
                <w:szCs w:val="18"/>
                <w:lang w:val="en-US" w:eastAsia="zh-CN" w:bidi="ar"/>
              </w:rPr>
              <w:t>Ⅰ</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4</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HIST1031</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世界近代史（下）</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Modern World History II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4</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HIST1034</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世界现代史</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Modern World History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HIST1044</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中国近代史</w:t>
            </w:r>
            <w:r>
              <w:rPr>
                <w:rFonts w:asciiTheme="minorHAnsi" w:hAnsiTheme="minorHAnsi" w:eastAsiaTheme="minorEastAsia" w:cstheme="minorBidi"/>
                <w:kern w:val="0"/>
                <w:sz w:val="18"/>
                <w:szCs w:val="18"/>
                <w:lang w:val="en-US" w:eastAsia="zh-CN" w:bidi="ar"/>
              </w:rPr>
              <w:t>(</w:t>
            </w:r>
            <w:r>
              <w:rPr>
                <w:rFonts w:hint="eastAsia" w:ascii="宋体" w:hAnsi="宋体" w:eastAsia="宋体" w:cs="宋体"/>
                <w:kern w:val="0"/>
                <w:sz w:val="18"/>
                <w:szCs w:val="18"/>
                <w:lang w:val="en-US" w:eastAsia="zh-CN" w:bidi="ar"/>
              </w:rPr>
              <w:t>下</w:t>
            </w:r>
            <w:r>
              <w:rPr>
                <w:rFonts w:asciiTheme="minorHAnsi" w:hAnsiTheme="minorHAnsi" w:eastAsiaTheme="minorEastAsia" w:cstheme="minorBidi"/>
                <w:kern w:val="0"/>
                <w:sz w:val="18"/>
                <w:szCs w:val="18"/>
                <w:lang w:val="en-US" w:eastAsia="zh-CN" w:bidi="ar"/>
              </w:rPr>
              <w:t>)</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Chinese Modern History II</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54</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5</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HIST1019</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中学历史教材教法</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Teaching Methods for Middle School History Books</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6</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HIST1040</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当代世界史</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Contemporary World History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6</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HIST1041</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中华人民共和国史</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History of PRC</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6</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HIST2019</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中国史学史</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History of Chinese Historiography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春</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6</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jc w:val="center"/>
        </w:trPr>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HIST3022</w:t>
            </w:r>
          </w:p>
        </w:tc>
        <w:tc>
          <w:tcPr>
            <w:tcW w:w="1564"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西方史学史</w:t>
            </w:r>
            <w:r>
              <w:rPr>
                <w:rFonts w:asciiTheme="minorHAnsi" w:hAnsiTheme="minorHAnsi" w:eastAsiaTheme="minorEastAsia" w:cstheme="minorBidi"/>
                <w:kern w:val="0"/>
                <w:sz w:val="18"/>
                <w:szCs w:val="18"/>
                <w:lang w:val="en-US" w:eastAsia="zh-CN" w:bidi="ar"/>
              </w:rPr>
              <w:br w:type="textWrapping"/>
            </w:r>
            <w:r>
              <w:rPr>
                <w:rFonts w:asciiTheme="minorHAnsi" w:hAnsiTheme="minorHAnsi" w:eastAsiaTheme="minorEastAsia" w:cstheme="minorBidi"/>
                <w:kern w:val="0"/>
                <w:sz w:val="18"/>
                <w:szCs w:val="18"/>
                <w:lang w:val="en-US" w:eastAsia="zh-CN" w:bidi="ar"/>
              </w:rPr>
              <w:t>The Western Historiography</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36</w:t>
            </w:r>
          </w:p>
        </w:tc>
        <w:tc>
          <w:tcPr>
            <w:tcW w:w="558" w:type="dxa"/>
            <w:shd w:val="clear"/>
            <w:vAlign w:val="center"/>
          </w:tcPr>
          <w:p>
            <w:pPr>
              <w:rPr>
                <w:rFonts w:hint="eastAsia" w:ascii="宋体"/>
                <w:sz w:val="24"/>
                <w:szCs w:val="24"/>
              </w:rPr>
            </w:pPr>
          </w:p>
        </w:tc>
        <w:tc>
          <w:tcPr>
            <w:tcW w:w="558" w:type="dxa"/>
            <w:shd w:val="clear"/>
            <w:vAlign w:val="center"/>
          </w:tcPr>
          <w:p>
            <w:pPr>
              <w:rPr>
                <w:rFonts w:hint="eastAsia" w:ascii="宋体"/>
                <w:sz w:val="24"/>
                <w:szCs w:val="24"/>
              </w:rPr>
            </w:pPr>
          </w:p>
        </w:tc>
        <w:tc>
          <w:tcPr>
            <w:tcW w:w="670" w:type="dxa"/>
            <w:shd w:val="clear"/>
            <w:vAlign w:val="center"/>
          </w:tcPr>
          <w:p>
            <w:pPr>
              <w:rPr>
                <w:rFonts w:hint="eastAsia" w:ascii="宋体"/>
                <w:sz w:val="24"/>
                <w:szCs w:val="24"/>
              </w:rPr>
            </w:pPr>
          </w:p>
        </w:tc>
        <w:tc>
          <w:tcPr>
            <w:tcW w:w="1117"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2.0-0.0</w:t>
            </w:r>
          </w:p>
        </w:tc>
        <w:tc>
          <w:tcPr>
            <w:tcW w:w="558"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秋</w:t>
            </w:r>
          </w:p>
        </w:tc>
        <w:tc>
          <w:tcPr>
            <w:tcW w:w="893" w:type="dxa"/>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7</w:t>
            </w:r>
          </w:p>
        </w:tc>
        <w:tc>
          <w:tcPr>
            <w:tcW w:w="782" w:type="dxa"/>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是</w:t>
            </w:r>
          </w:p>
        </w:tc>
        <w:tc>
          <w:tcPr>
            <w:tcW w:w="1228" w:type="dxa"/>
            <w:shd w:val="clear"/>
            <w:vAlign w:val="center"/>
          </w:tcPr>
          <w:p>
            <w:pPr>
              <w:rPr>
                <w:rFonts w:hint="eastAsia" w:ascii="宋体"/>
                <w:sz w:val="24"/>
                <w:szCs w:val="24"/>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45</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w:t>
            </w:r>
            <w:r>
              <w:rPr>
                <w:rFonts w:hint="eastAsia" w:ascii="微软雅黑" w:hAnsi="微软雅黑" w:eastAsia="微软雅黑" w:cs="微软雅黑"/>
                <w:b w:val="0"/>
                <w:i w:val="0"/>
                <w:caps w:val="0"/>
                <w:color w:val="666666"/>
                <w:spacing w:val="0"/>
                <w:kern w:val="0"/>
                <w:sz w:val="16"/>
                <w:szCs w:val="16"/>
                <w:lang w:val="en-US" w:eastAsia="zh-CN" w:bidi="ar"/>
              </w:rPr>
              <w:t>Chinese Culture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古代汉语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Chinese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中国古代宗教史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Chinese Religion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中国古代社会生活史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Social Life History of Ancient China</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史学专业英语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for History Majors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HIST2029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美国史（双语）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the U.S.A (bilingual)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中国城市史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Urban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中国近代经济史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Chinese Economic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中国近现代政治制度史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Modern Chinese Political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史学论文写作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Writing of History Paper</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历史地理信息系统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Historical Geography Informational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Teaching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中国古代政治制度史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Ancient Political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中国近代文化史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Modern Culture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中国近代社会史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Sociology in Modern China</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12</w:t>
      </w:r>
    </w:p>
    <w:tbl>
      <w:tblPr>
        <w:tblW w:w="10719" w:type="dxa"/>
        <w:tblInd w:w="0" w:type="dxa"/>
        <w:shd w:val="clear" w:color="auto" w:fill="FFFFFF"/>
        <w:tblLayout w:type="fixed"/>
        <w:tblCellMar>
          <w:top w:w="0" w:type="dxa"/>
          <w:left w:w="0" w:type="dxa"/>
          <w:bottom w:w="0" w:type="dxa"/>
          <w:right w:w="0" w:type="dxa"/>
        </w:tblCellMar>
      </w:tblPr>
      <w:tblGrid>
        <w:gridCol w:w="1105"/>
        <w:gridCol w:w="1716"/>
        <w:gridCol w:w="546"/>
        <w:gridCol w:w="546"/>
        <w:gridCol w:w="546"/>
        <w:gridCol w:w="546"/>
        <w:gridCol w:w="546"/>
        <w:gridCol w:w="658"/>
        <w:gridCol w:w="1105"/>
        <w:gridCol w:w="546"/>
        <w:gridCol w:w="881"/>
        <w:gridCol w:w="770"/>
        <w:gridCol w:w="1208"/>
      </w:tblGrid>
      <w:tr>
        <w:tblPrEx>
          <w:shd w:val="clear" w:color="auto" w:fill="FFFFFF"/>
          <w:tblLayout w:type="fixed"/>
        </w:tblPrEx>
        <w:tc>
          <w:tcPr>
            <w:tcW w:w="11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7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4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4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0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4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8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0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7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0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8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HIST1027</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中国古代民族与文化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Nation and culture of the ancient Chinese</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HIST2028</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先秦诸子研究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on Pre-Qin Scholars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HIST2056</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中外史学名著选读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of Chinese and Foreign History Master-pieces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HIST1026</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隋唐史专题研究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Sui and Tang History's Special Subject Study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HIST2039</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中国历史文献学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Historical Philology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HIST2040</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文物鉴赏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Cultural Relics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社会史的理论与方法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Theory and Method on History of Sociology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HIST2034</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秦汉史专题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Qin and Han Dynasty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HIST2042</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日本史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Japanese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HIST2044</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近现代国际关系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International Relations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HIST2065</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中国民族史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National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HIST1035</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吴文化史概论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Wu culture</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HIST1038</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近代中国的日常生活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Daily Life in Modern China</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中国近代思想史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Chinese Thought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英国史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British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HIST2061</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欧洲文艺复兴史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Renaissance in Europe</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HIST1042</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中国近代铁路史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Modern Chinese Railroads</w:t>
            </w:r>
            <w:r>
              <w:rPr>
                <w:rFonts w:hint="eastAsia" w:ascii="宋体" w:hAnsi="宋体" w:eastAsia="宋体" w:cs="宋体"/>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t>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HIST2036</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方志学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Local Records Survey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HIST2037</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中国教育史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Chinese Education</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HIST2051</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中华人民共和国外交史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Diplomatic History of PRC</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东亚现代化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Modernization of East Asia</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HIST2058</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中国环境史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Environmental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历史教学设计与案例分析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Teaching Design and Cases Analysis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HIST1037</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非物质文化遗产与民间艺术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Intangible Cultural Heritage and Folk Art</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HIST1043</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中西文化交流史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cultural exchange between China and the West</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HIST2035</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明清史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Ming and Qing History</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HIST2049</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西方社会保障史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West World Security System</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HIST2050</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中美关系史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Sino-American Relations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HIST2054</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中国科技史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Science and Technology in China</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HIST2062</w:t>
            </w:r>
          </w:p>
        </w:tc>
        <w:tc>
          <w:tcPr>
            <w:tcW w:w="171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冷战国际史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Cold War International History Studies</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0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8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u w:val="single"/>
          <w:shd w:val="clear" w:fill="FFFFFF"/>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2" w:name="_Toc421088373"/>
      <w:r>
        <w:rPr>
          <w:rFonts w:hint="eastAsia" w:ascii="黑体" w:hAnsi="宋体" w:eastAsia="黑体" w:cs="黑体"/>
          <w:i w:val="0"/>
          <w:caps w:val="0"/>
          <w:color w:val="333333"/>
          <w:spacing w:val="0"/>
          <w:sz w:val="28"/>
          <w:szCs w:val="28"/>
          <w:u w:val="none"/>
          <w:shd w:val="clear" w:fill="FFFFFF"/>
        </w:rPr>
        <w:t>劳动与社会保障专业人才培养方案</w:t>
      </w:r>
      <w:bookmarkEnd w:id="2"/>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劳动与社会保障专业培养德、智、体全面发展，具有劳动与社会保障管理专业知识和能力，能在机关事业和各类企业、社会组织中从事劳动就业、社会保障经办管理、人力资源管理与咨询服务等工作的复合型专业人才。毕业生具有较为扎实宽广的劳动和社会保障管理理论知识和专业技能，掌握政府、企业和各相关机构中所需的劳动保障管理理论和实践中所涉及的科学研究能力和计算机应用能力，具备一定的专业研究素质和实践操作能力。毕业生主要去向是政府机关、事业单位、工青妇等群众团体、城乡基层劳动与社会保障管理、社会救助和社会福利服务组织、各类企业及社会组织等。</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热爱社会主义国家，拥护中国共产党领导，努力学习马列主义、毛泽东思想、邓小平理论、“三个代表”重要思想和科学发展观基本理论，逐步树立辩证唯物主义和历史唯物主义的世界观。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积极参加社会实践，接受必要的军事训练，有为祖国富强、民族昌盛而奋斗的志向和责任感，愿为社会主义现代化服务，为人民服务。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热爱科学事业，有良好的学习习惯，养成理论联系实际，刻苦求实，善于合作和勇于创新的科学精神。</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了解体育的基本知识，掌握科学锻炼身体的基本技能，达到国家规定的大学生体育合格标准。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养成良好的体育锻炼和卫生习惯，具备健全的心理和健康的体魄，能够履行建设祖国和保卫祖国的神圣义务。</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要求学生具有较为宽厚的专业背景，全面、系统地掌握管理学、经济学、社会学、法学等相关专业的基本理论、基础知识和基本技能；了解国内外劳动与社会保障理论及实践的历史和现状；了解国情，并能在此基础上做出一定的科学研究和理论探索。熟练掌握社会调查方法和技能及社会统计方法，具备运用现代技术手段进行调查分析和实践操作的能力。英语、数学、计算机能力较高，英语水平达到《苏州大学学士学位授予工作实施细则》（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[2005]111</w:t>
      </w:r>
      <w:r>
        <w:rPr>
          <w:rFonts w:hint="eastAsia" w:ascii="宋体" w:hAnsi="宋体" w:eastAsia="宋体" w:cs="宋体"/>
          <w:b w:val="0"/>
          <w:i w:val="0"/>
          <w:caps w:val="0"/>
          <w:color w:val="666666"/>
          <w:spacing w:val="0"/>
          <w:kern w:val="0"/>
          <w:sz w:val="21"/>
          <w:szCs w:val="21"/>
          <w:shd w:val="clear" w:fill="FFFFFF"/>
          <w:lang w:val="en-US" w:eastAsia="zh-CN" w:bidi="ar"/>
        </w:rPr>
        <w:t>号）的相关规定。了解党和政府的重大方针、政策、法律、法规，具备一定的政策宣传能力和研究能力，有较强的实际工作能力、社交能力和创意策划能力。具备劳动与社会保障行政管理、民政管理、人力资源管理、社会保障基金管理等实际工作能力，能从事政府相关部门、大中型企事业单位的劳动与社会保障等方面的工作。</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三、学制和学习年限</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学制</w:t>
      </w: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default" w:ascii="Times New Roman" w:hAnsi="Times New Roman" w:eastAsia="微软雅黑" w:cs="Times New Roman"/>
          <w:b w:val="0"/>
          <w:i w:val="0"/>
          <w:caps w:val="0"/>
          <w:color w:val="666666"/>
          <w:spacing w:val="0"/>
          <w:sz w:val="21"/>
          <w:szCs w:val="21"/>
          <w:shd w:val="clear" w:fill="FFFFFF"/>
        </w:rPr>
        <w:t>3~8</w:t>
      </w:r>
      <w:r>
        <w:rPr>
          <w:rFonts w:hint="eastAsia" w:ascii="宋体" w:hAnsi="宋体" w:eastAsia="宋体" w:cs="宋体"/>
          <w:b w:val="0"/>
          <w:i w:val="0"/>
          <w:caps w:val="0"/>
          <w:color w:val="666666"/>
          <w:spacing w:val="0"/>
          <w:sz w:val="21"/>
          <w:szCs w:val="21"/>
          <w:shd w:val="clear" w:fill="FFFFFF"/>
        </w:rPr>
        <w:t>年。</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四、学分要求和学位授予</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25"/>
        <w:gridCol w:w="2655"/>
        <w:gridCol w:w="1380"/>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5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5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2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管理学原理、社会保障学、金融学（一）、社会保障基金管理、人力资源管理（一）、劳动法与社会保障法（二）、劳动经济学、风险管理、社会保险、公共政策学</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七、课程设置</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）通识选修课程、新生研讨课程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（新生研讨课程不超过</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学分）</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40</w:t>
      </w:r>
    </w:p>
    <w:tbl>
      <w:tblPr>
        <w:tblW w:w="10720" w:type="dxa"/>
        <w:tblInd w:w="0" w:type="dxa"/>
        <w:shd w:val="clear" w:color="auto" w:fill="FFFFFF"/>
        <w:tblLayout w:type="fixed"/>
        <w:tblCellMar>
          <w:top w:w="0" w:type="dxa"/>
          <w:left w:w="0" w:type="dxa"/>
          <w:bottom w:w="0" w:type="dxa"/>
          <w:right w:w="0" w:type="dxa"/>
        </w:tblCellMar>
      </w:tblPr>
      <w:tblGrid>
        <w:gridCol w:w="1016"/>
        <w:gridCol w:w="2145"/>
        <w:gridCol w:w="564"/>
        <w:gridCol w:w="564"/>
        <w:gridCol w:w="564"/>
        <w:gridCol w:w="564"/>
        <w:gridCol w:w="564"/>
        <w:gridCol w:w="564"/>
        <w:gridCol w:w="1016"/>
        <w:gridCol w:w="564"/>
        <w:gridCol w:w="790"/>
        <w:gridCol w:w="677"/>
        <w:gridCol w:w="1128"/>
      </w:tblGrid>
      <w:tr>
        <w:tblPrEx>
          <w:shd w:val="clear" w:color="auto" w:fill="FFFFFF"/>
          <w:tblLayout w:type="fixed"/>
          <w:tblCellMar>
            <w:top w:w="0" w:type="dxa"/>
            <w:left w:w="0" w:type="dxa"/>
            <w:bottom w:w="0" w:type="dxa"/>
            <w:right w:w="0" w:type="dxa"/>
          </w:tblCellMar>
        </w:tblPrEx>
        <w:tc>
          <w:tcPr>
            <w:tcW w:w="101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14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01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14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30</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tbl>
      <w:tblPr>
        <w:tblW w:w="10719" w:type="dxa"/>
        <w:tblInd w:w="0" w:type="dxa"/>
        <w:shd w:val="clear" w:color="auto" w:fill="FFFFFF"/>
        <w:tblLayout w:type="fixed"/>
        <w:tblCellMar>
          <w:top w:w="0" w:type="dxa"/>
          <w:left w:w="0" w:type="dxa"/>
          <w:bottom w:w="0" w:type="dxa"/>
          <w:right w:w="0" w:type="dxa"/>
        </w:tblCellMar>
      </w:tblPr>
      <w:tblGrid>
        <w:gridCol w:w="1128"/>
        <w:gridCol w:w="1693"/>
        <w:gridCol w:w="564"/>
        <w:gridCol w:w="564"/>
        <w:gridCol w:w="564"/>
        <w:gridCol w:w="564"/>
        <w:gridCol w:w="564"/>
        <w:gridCol w:w="564"/>
        <w:gridCol w:w="1016"/>
        <w:gridCol w:w="564"/>
        <w:gridCol w:w="903"/>
        <w:gridCol w:w="790"/>
        <w:gridCol w:w="1241"/>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6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90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4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6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90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HIST1016</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 Chinese Culture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LASS1001</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LASS4001</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SOCW1046</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SOCW1047</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人口学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Demography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LASS1006</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Administration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LASS1007</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统计学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Statistics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LASS4002</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微观经济学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Microeconomics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LASS4003</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会计学（一）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Accounting </w:t>
            </w:r>
            <w:r>
              <w:rPr>
                <w:rFonts w:hint="eastAsia" w:ascii="宋体" w:hAnsi="宋体" w:eastAsia="宋体" w:cs="宋体"/>
                <w:b w:val="0"/>
                <w:i w:val="0"/>
                <w:caps w:val="0"/>
                <w:color w:val="666666"/>
                <w:spacing w:val="0"/>
                <w:kern w:val="0"/>
                <w:sz w:val="18"/>
                <w:szCs w:val="18"/>
                <w:lang w:val="en-US" w:eastAsia="zh-CN" w:bidi="ar"/>
              </w:rPr>
              <w:t>Ⅰ</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LASS1010</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管理心理学（二）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Psychology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LASS4004</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宏观经济学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Macroeconomics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SOCW2021</w:t>
            </w:r>
          </w:p>
        </w:tc>
        <w:tc>
          <w:tcPr>
            <w:tcW w:w="169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社会统计软件应用（双语）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SPSS Software Application (bilingual)</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9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4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60</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Security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行政法学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Administrative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金融学（一）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Finance </w:t>
            </w:r>
            <w:r>
              <w:rPr>
                <w:rFonts w:hint="eastAsia" w:ascii="宋体" w:hAnsi="宋体" w:eastAsia="宋体" w:cs="宋体"/>
                <w:b w:val="0"/>
                <w:i w:val="0"/>
                <w:caps w:val="0"/>
                <w:color w:val="666666"/>
                <w:spacing w:val="0"/>
                <w:kern w:val="0"/>
                <w:sz w:val="18"/>
                <w:szCs w:val="18"/>
                <w:lang w:val="en-US" w:eastAsia="zh-CN" w:bidi="ar"/>
              </w:rPr>
              <w:t>Ⅰ</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劳动法与社会保障法（二）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Law &amp; Social Security Law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人力资源管理（一）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Human Resources Management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LASS3021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社会保障基金管理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of Social Security Fund</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风险管理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Risk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财政与税收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Finance &amp; Tax</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社会救助与社会福利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Assistance &amp; Social Welfare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保险学原理（一）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Insurance Principle(I)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LASS3018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Insurance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计量经济学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Econometrics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and Social Security Professional English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公共政策学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22</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劳动与社会保障专业统计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Professional Statistics for Labor &amp; Social Security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社会保障会计与财务管理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Security Accounting &amp; Financial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劳动关系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Relationship</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员工福利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Employee Benefits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薪酬管理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Salary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组织行为和领导学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Organization Behavior &amp; Leadership</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工作岗位研究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of Work and Position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绩效考核与绩效管理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Performance Appraisal &amp;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投资学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Investments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社会保障制度国际比较</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International Comparison for Social Security Systems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社保管理信息系统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Systems for Social Security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西方社会保障史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West World Security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发展与就业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Development and Employment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职业安全与卫生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Occupational Safety and Health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保险精算</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Actuarial Science for Insurance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社会工作实务（含实践）</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3" w:name="_Toc421088374"/>
      <w:r>
        <w:rPr>
          <w:rFonts w:hint="eastAsia" w:ascii="黑体" w:hAnsi="宋体" w:eastAsia="黑体" w:cs="黑体"/>
          <w:i w:val="0"/>
          <w:caps w:val="0"/>
          <w:color w:val="333333"/>
          <w:spacing w:val="0"/>
          <w:sz w:val="28"/>
          <w:szCs w:val="28"/>
          <w:u w:val="none"/>
          <w:shd w:val="clear" w:fill="FFFFFF"/>
        </w:rPr>
        <w:t>旅游管理专业人才培养方案</w:t>
      </w:r>
      <w:bookmarkEnd w:id="3"/>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一、培养目标</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旅游管理专业主要培养适应现代旅游业发展需要，具有较高的现代管理理论素养和系统的旅游管理专业知识，并具有人文素质、创新意识、创业精神、实践能力和社会责任，能在各类旅游相关企事业单位以及教育和研究机构等从事经营、管理、策划、咨询、服务等工作的应用型、复合型专业人才。毕业生应具有扎实宽广的旅游管理基础理论，掌握政府、企业和各相关机构旅游管理实践所涉及的各类知识和方法，并对旅游管理相关前沿问题有一定的了解，具备一定旅游科学研究能力。主要去向包括：旅游机关，旅游企业，旅游事业单位等。</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（一）政治思想和德育方面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热爱社会主义国家，拥护中国共产党领导，努力学习马列主义、毛泽东思想、邓小平理论、“三个代表”重要思想和科学发展观基本理论，逐步树立辩证唯物主义和历史唯物主义的世界观。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积极参加社会实践，接受必要的军事训练，有为祖国富强、民族昌盛而奋斗的志向和责任感，愿为社会主义现代化服务，为人民服务。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热爱科学事业，有良好的学习习惯，养成理论联系实际，刻苦求实，善于合作和勇于创新的科学精神。</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养成良好的体育锻炼和卫生习惯，身心健康。</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主要学习旅游管理方面的基本理论和基本知识，接受旅游经营管理方面的基本训练，掌握分析和解决旅游管理问题的基本能力。熟悉我国关于旅游业发展的方针、政策和法规，了解国内外旅游业和现代服务业的发展趋势。学生应掌握较为扎实的旅游管理实际应用与操作技能，具备系统的旅游管理基础理论知识，熟悉各类旅游管理过程及相关技术，能够适应新形势下对旅游管理的需求。能用理论指导实践，强化实践操作技能。英语、计算机能力较高，英语水平达到《苏州大学普通高等教育本科毕业生学士学位授予工作实施细则（修订稿）》（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[2013]139</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三、学制和学习年限</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四、学分要求和学位授予</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tbl>
      <w:tblPr>
        <w:tblW w:w="8221"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26"/>
        <w:gridCol w:w="3279"/>
        <w:gridCol w:w="1393"/>
        <w:gridCol w:w="11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426"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9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123"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9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12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42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570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51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120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六、学位课程</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管理学原理、旅游学原理、市场营销学（一）、旅游心理学、旅游规划、饭店管理原理、旅游经济学、旅游英语。</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七、课程设置</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）通识选修课程、新生研讨课程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（新生研讨课程不超过</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学分）</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40</w:t>
      </w:r>
    </w:p>
    <w:tbl>
      <w:tblPr>
        <w:tblW w:w="10720" w:type="dxa"/>
        <w:tblInd w:w="0" w:type="dxa"/>
        <w:shd w:val="clear" w:color="auto" w:fill="FFFFFF"/>
        <w:tblLayout w:type="fixed"/>
        <w:tblCellMar>
          <w:top w:w="0" w:type="dxa"/>
          <w:left w:w="0" w:type="dxa"/>
          <w:bottom w:w="0" w:type="dxa"/>
          <w:right w:w="0" w:type="dxa"/>
        </w:tblCellMar>
      </w:tblPr>
      <w:tblGrid>
        <w:gridCol w:w="1016"/>
        <w:gridCol w:w="2145"/>
        <w:gridCol w:w="564"/>
        <w:gridCol w:w="564"/>
        <w:gridCol w:w="564"/>
        <w:gridCol w:w="564"/>
        <w:gridCol w:w="564"/>
        <w:gridCol w:w="564"/>
        <w:gridCol w:w="1016"/>
        <w:gridCol w:w="564"/>
        <w:gridCol w:w="790"/>
        <w:gridCol w:w="677"/>
        <w:gridCol w:w="1128"/>
      </w:tblGrid>
      <w:tr>
        <w:tblPrEx>
          <w:shd w:val="clear" w:color="auto" w:fill="FFFFFF"/>
          <w:tblLayout w:type="fixed"/>
          <w:tblCellMar>
            <w:top w:w="0" w:type="dxa"/>
            <w:left w:w="0" w:type="dxa"/>
            <w:bottom w:w="0" w:type="dxa"/>
            <w:right w:w="0" w:type="dxa"/>
          </w:tblCellMar>
        </w:tblPrEx>
        <w:tc>
          <w:tcPr>
            <w:tcW w:w="101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14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01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14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31</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日语（上）（旅游专业）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Japanese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中国文化史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Cultural History Of China</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日语（下）（旅游专业）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Japanese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统计学原理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Statistics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旅游法教程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of Tourism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Methods of Social Survey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市场营销学（一）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Marketing </w:t>
            </w:r>
            <w:r>
              <w:rPr>
                <w:rFonts w:hint="eastAsia" w:ascii="宋体" w:hAnsi="宋体" w:eastAsia="宋体" w:cs="宋体"/>
                <w:b w:val="0"/>
                <w:i w:val="0"/>
                <w:caps w:val="0"/>
                <w:color w:val="666666"/>
                <w:spacing w:val="0"/>
                <w:kern w:val="0"/>
                <w:sz w:val="18"/>
                <w:szCs w:val="18"/>
                <w:lang w:val="en-US" w:eastAsia="zh-CN" w:bidi="ar"/>
              </w:rPr>
              <w:t>Ⅰ</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63</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Tourism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旅游心理学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Psychology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中国旅游文化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Tourist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TOUM3016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旅游消费行为研究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Consumer Behavior in Tourism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旅行社管理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Travel Agency Operation and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旅游会计学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Accounting in Travel and Tourism Industry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TOUM3020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饭店管理原理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Theories and Principles of Hotel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English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旅游资源与开发</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Resource and its Exploitation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旅游财务管理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Finance and Funding in Travel and Tourism Industry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现代旅游接待规程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Tourism Reception Skills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双语</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景观设计原理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Landscape Planning and Design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旅游规划</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Programming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18</w:t>
      </w:r>
    </w:p>
    <w:tbl>
      <w:tblPr>
        <w:tblW w:w="10720" w:type="dxa"/>
        <w:tblInd w:w="0" w:type="dxa"/>
        <w:shd w:val="clear" w:color="auto" w:fill="FFFFFF"/>
        <w:tblLayout w:type="fixed"/>
        <w:tblCellMar>
          <w:top w:w="0" w:type="dxa"/>
          <w:left w:w="0" w:type="dxa"/>
          <w:bottom w:w="0" w:type="dxa"/>
          <w:right w:w="0" w:type="dxa"/>
        </w:tblCellMar>
      </w:tblPr>
      <w:tblGrid>
        <w:gridCol w:w="1203"/>
        <w:gridCol w:w="1641"/>
        <w:gridCol w:w="547"/>
        <w:gridCol w:w="547"/>
        <w:gridCol w:w="547"/>
        <w:gridCol w:w="547"/>
        <w:gridCol w:w="547"/>
        <w:gridCol w:w="656"/>
        <w:gridCol w:w="1094"/>
        <w:gridCol w:w="547"/>
        <w:gridCol w:w="875"/>
        <w:gridCol w:w="766"/>
        <w:gridCol w:w="1203"/>
      </w:tblGrid>
      <w:tr>
        <w:tblPrEx>
          <w:shd w:val="clear" w:color="auto" w:fill="FFFFFF"/>
          <w:tblLayout w:type="fixed"/>
        </w:tblPrEx>
        <w:tc>
          <w:tcPr>
            <w:tcW w:w="1203"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64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4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44"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9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4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7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6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0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20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64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9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7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6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TOUM1010</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旅游人力资源开发</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Human Resource Management for Tourism</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TOUM1016</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旅游服务贸易</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Service Trade</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TOUM1027</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餐饮管理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Food &amp; Beverage Management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TOUM1029</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导游业务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Tour-guide Operations</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TOUM1030</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会展服务与管理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Conference Exhibition Service and Management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TOUM1034</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旅游产品开发与线路设计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Design and Planning Of Tourist Product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TOUM1046</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旅游韩国语（一）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Korean(I)</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TOUM1054</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旅游接待礼仪（一）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Reception Etiquette(I)</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TOUM1055</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中西建筑与园林</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and Western Architecture and Landscape</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TOUM2001</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旅游文物鉴赏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Tourism Cultural Relics</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TOUM1006</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世界著名游览地赏析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Destinations</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TOUM1017</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现代饭店前厅与客房管理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Hotel Rooms Division Management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TOUM1042</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古建筑与园林</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Architecture and Classical Garden</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TOUM1047</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旅游韩国语（二）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Esthetics</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TOUM1052</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Sociology</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TOUM1056</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自然与文化遗产保护</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Natural and Cultural Heritage Protection</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TOUM1003</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计算机辅助设计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Computer-Aided Design</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1.0-2.0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TOUM1040</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景区经营管理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Scenic Spots Operations Management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TOUM1043</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旅游创意与策划</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Creative Thinking and Planning</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TOUM1050</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旅游地理学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Geography</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TOUM1053</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旅游节事策划与实践</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FSE Planning and Practicing</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TOUM2002</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Esthetics</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0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TOUM2005</w:t>
            </w:r>
          </w:p>
        </w:tc>
        <w:tc>
          <w:tcPr>
            <w:tcW w:w="164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酒品知识与酒吧管理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Beverage Introduction and Bar Management</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4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9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4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7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6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0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4" w:name="_Toc421088375"/>
      <w:r>
        <w:rPr>
          <w:rFonts w:hint="eastAsia" w:ascii="黑体" w:hAnsi="宋体" w:eastAsia="黑体" w:cs="黑体"/>
          <w:i w:val="0"/>
          <w:caps w:val="0"/>
          <w:color w:val="333333"/>
          <w:spacing w:val="0"/>
          <w:sz w:val="28"/>
          <w:szCs w:val="28"/>
          <w:u w:val="none"/>
          <w:shd w:val="clear" w:fill="FFFFFF"/>
        </w:rPr>
        <w:t>图书情报与档案管理类（档案学、信息资源管理专业）人才培养方案</w:t>
      </w:r>
      <w:bookmarkEnd w:id="4"/>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一、专业类简介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图书情报与档案管理类含档案学、信息资源管理等两个专业。该类中的两个个相关专业在共同的学科基础上，建立起统一的专业类课程体系平台，即大类基础课程。同时，通过专业课程平台互通、资源共享，实现档案学和信息资源管理专业分类培养目标，形成以“信息技术”和“信息资源实体与内容”为中心，适应不同职业需求和个性发展的特色化专业教育。</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二、专业类各专业培养要求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、培养目标</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主要培养能适应现代信息社会和市场经济需要，能在党政机关、企事业单位以及各种信息机构从事档案信息化建设与管理、信息资源开发与利用、档案专业教学与科研等方面工作的高级人才。要求学生能系统掌握档案学专业基础知识及现代化信息管理的基本理论和技术，了解档案学科发展前沿动态，熟悉信息政策与法规，掌握文件信息的组织管理与开发利用的知识、方法与技术，并能熟练运用计算机等现代信息技术，具有良好的信息素养、较强的操作能力和探索创新能力。毕业生主要去向是：各级党政机关、大中型企业、事业单位的综合办公部门、秘书部门、机要部门、档案管理部门、信息中心、宣传部门等；各级各类档案馆；各类中高等教育机构和科研机构等。</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培养具备适应信息社会和信息经济发展需要，能在党政机关、人民团体以及工商企业、经济机构、学校、科研院所等单位的信息中心、网络管理中心、各类信息资源开发和咨询机构、电子商务和网站数据资源管理部门、国家各级信息化与信息产业行政管理机构、计算机软件企业研发和服务机构等从事信息资源开发和利用、从事信息管理以及信息系统规划、分析、设计、开发、管理和维护工作、信息资源产业与行业管理、网络系统资源管理、数据管理等方面工作的高级复合型人才。要求学生能具备系统的信息资源管理理论知识，掌握现代管理知识、先进信息技术和信息资源管理专业技能，掌握企业、政府和各种信息相关机构中所需的信息管理理论和实践所涉及的信息资源采集、信息资源加工、信息资源组织、信息资源保存、信息资源开发和利用的理论和方法，了解信息资源管理发展前沿动态，较熟练的社科科学研究能力和计算机应用能力，能对图书情报与档案管理和管理科学与工程的前沿问题有一定的认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、基本培养规格</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思想政治理论，逐步树立辩证唯物主义和历史唯物主义的世界观。积极参加社会实践，接受必要的军事训练，有为祖国富强、民族昌盛而奋斗的志向和责任感，愿为社会主义现代化服务，为人民服务。热爱科学事业，有良好的学习习惯，养成理论联系实际，刻苦求实，善于合作和勇于创新的科学精神。具有良好的思想品德修养和心理素质，遵纪守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了解体育的基本知识，掌握锻炼身体的基本技能，达到国家规定的大学生体育合格标准。养成良好的体育锻炼和卫生习惯，身心健康。</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default" w:ascii="楷体_GB2312" w:hAnsi="微软雅黑" w:eastAsia="楷体_GB2312" w:cs="楷体_GB2312"/>
          <w:b w:val="0"/>
          <w:i w:val="0"/>
          <w:caps w:val="0"/>
          <w:color w:val="666666"/>
          <w:spacing w:val="0"/>
          <w:kern w:val="0"/>
          <w:sz w:val="21"/>
          <w:szCs w:val="21"/>
          <w:shd w:val="clear" w:fill="FFFFFF"/>
          <w:lang w:val="en-US" w:eastAsia="zh-CN" w:bidi="ar"/>
        </w:rPr>
        <w:t>）智育方面</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要求学生通过档案管理、信息资源管理及现代信息技术的系统教育和训练，获得以下方面的知识和能力：掌握档案管理和信息管理的基本理论知识和方法，以及相关的学科知识；掌握现代化的信息技术并能熟练应用于档案管理和信息化建设；熟悉我国的信息政策与法规和国家档案事业方针政策；具有管理现代新型档案的探索创新能力；了解国内外档案管理与信息管理的前沿成就与发展动向。英语水平达到《苏州大学普通高等教育本科毕业生学士学位授予工作实施细则（修订稿）》（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[2013]139</w:t>
      </w:r>
      <w:r>
        <w:rPr>
          <w:rFonts w:hint="eastAsia" w:ascii="宋体" w:hAnsi="宋体" w:eastAsia="宋体" w:cs="宋体"/>
          <w:b w:val="0"/>
          <w:i w:val="0"/>
          <w:caps w:val="0"/>
          <w:color w:val="666666"/>
          <w:spacing w:val="0"/>
          <w:kern w:val="0"/>
          <w:sz w:val="21"/>
          <w:szCs w:val="21"/>
          <w:shd w:val="clear" w:fill="FFFFFF"/>
          <w:lang w:val="en-US" w:eastAsia="zh-CN" w:bidi="ar"/>
        </w:rPr>
        <w:t>号）的相关规定。计算机水平通过江苏省或过计算机等级考试一级。</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要求学生通过信息资源管理理论学习和实践运用，使学生具有较为宽厚的信息资源管理专业背景，掌握较为扎实的计算机实际应用与操作技能，具备系统的信息资源管理基础理论知识，熟悉各类信息资源管理过程及相关技术，以及政务信息管理行为、程序，能熟练地运用现代化技术手段收集、处理、检索、传播以及开发利用信息资源，能够适应信息社会广泛领域中对信息资源管理的需求。能用理论指导实践，强化实践操作技能，英语水平达到《苏州大学普通高等教育本科毕业生学士学位授予工作实施细则（修订稿）》（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[2013]139</w:t>
      </w:r>
      <w:r>
        <w:rPr>
          <w:rFonts w:hint="eastAsia" w:ascii="宋体" w:hAnsi="宋体" w:eastAsia="宋体" w:cs="宋体"/>
          <w:b w:val="0"/>
          <w:i w:val="0"/>
          <w:caps w:val="0"/>
          <w:color w:val="666666"/>
          <w:spacing w:val="0"/>
          <w:kern w:val="0"/>
          <w:sz w:val="21"/>
          <w:szCs w:val="21"/>
          <w:shd w:val="clear" w:fill="FFFFFF"/>
          <w:lang w:val="en-US" w:eastAsia="zh-CN" w:bidi="ar"/>
        </w:rPr>
        <w:t>号）的相关规定。计算机水平通过江苏省或国家计算机等级考试二级。</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黑体" w:hAnsi="宋体" w:eastAsia="黑体" w:cs="黑体"/>
          <w:b w:val="0"/>
          <w:i w:val="0"/>
          <w:caps w:val="0"/>
          <w:color w:val="666666"/>
          <w:spacing w:val="0"/>
          <w:kern w:val="0"/>
          <w:sz w:val="21"/>
          <w:szCs w:val="21"/>
          <w:shd w:val="clear" w:fill="FFFFFF"/>
          <w:lang w:val="en-US" w:eastAsia="zh-CN" w:bidi="ar"/>
        </w:rPr>
        <w:t>、学制和学习年限</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黑体" w:hAnsi="宋体" w:eastAsia="黑体" w:cs="黑体"/>
          <w:b w:val="0"/>
          <w:i w:val="0"/>
          <w:caps w:val="0"/>
          <w:color w:val="666666"/>
          <w:spacing w:val="0"/>
          <w:kern w:val="0"/>
          <w:sz w:val="21"/>
          <w:szCs w:val="21"/>
          <w:shd w:val="clear" w:fill="FFFFFF"/>
          <w:lang w:val="en-US" w:eastAsia="zh-CN" w:bidi="ar"/>
        </w:rPr>
        <w:t>、学分要求和授予学位</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22"/>
        <w:gridCol w:w="2660"/>
        <w:gridCol w:w="1376"/>
        <w:gridCol w:w="15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2"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562"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56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专业教学课程（含实践环节）</w:t>
            </w: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528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93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25"/>
        <w:gridCol w:w="2655"/>
        <w:gridCol w:w="1380"/>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5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5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专业教学课程（含实践环节）</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52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档案学、信息资源管理专业学生需获得不低于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四、大类专业分流机制</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按图书情报与档案管理大类专业招收的学生，入学后的第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学期统一学习大类基础课程。第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学期初学生完成三分之二的大类基础课程学习后，在学校指导下自愿分流。可选择的分流专业为档案学专业和信息资源管理专业；第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学期正式进入分流后的各专业课程学习，同时完成剩余的三分之一大类基础课程。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五、学位课程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信息资源管理、档案学概论、档案管理学、科技档案管理学、档案信息资源开发与利用、电子文件管理、档案信息化概论、文书学</w:t>
      </w:r>
    </w:p>
    <w:p>
      <w:pPr>
        <w:pStyle w:val="4"/>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信息资源管理专业：</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信息资源管理、信息检索（二）、信息描述与组织、网络信息管理、信息分析与预测、信息产业管理、信息系统分析与设计、数据库程序设计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六、课程设置</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）通识选修课程、新生研讨课程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（新生研讨课程不超过</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要求学分：档案学</w:t>
      </w:r>
      <w:r>
        <w:rPr>
          <w:rFonts w:hint="eastAsia" w:ascii="微软雅黑" w:hAnsi="微软雅黑" w:eastAsia="微软雅黑" w:cs="微软雅黑"/>
          <w:b/>
          <w:i w:val="0"/>
          <w:caps w:val="0"/>
          <w:color w:val="666666"/>
          <w:spacing w:val="0"/>
          <w:kern w:val="0"/>
          <w:sz w:val="21"/>
          <w:szCs w:val="21"/>
          <w:shd w:val="clear" w:fill="FFFFFF"/>
          <w:lang w:val="en-US" w:eastAsia="zh-CN" w:bidi="ar"/>
        </w:rPr>
        <w:t>40</w:t>
      </w:r>
      <w:r>
        <w:rPr>
          <w:rFonts w:hint="eastAsia" w:ascii="宋体" w:hAnsi="宋体" w:eastAsia="宋体" w:cs="宋体"/>
          <w:b/>
          <w:i w:val="0"/>
          <w:caps w:val="0"/>
          <w:color w:val="666666"/>
          <w:spacing w:val="0"/>
          <w:kern w:val="0"/>
          <w:sz w:val="21"/>
          <w:szCs w:val="21"/>
          <w:shd w:val="clear" w:fill="FFFFFF"/>
          <w:lang w:val="en-US" w:eastAsia="zh-CN" w:bidi="ar"/>
        </w:rPr>
        <w:t>；信息资源管理</w:t>
      </w:r>
      <w:r>
        <w:rPr>
          <w:rFonts w:hint="eastAsia" w:ascii="微软雅黑" w:hAnsi="微软雅黑" w:eastAsia="微软雅黑" w:cs="微软雅黑"/>
          <w:b/>
          <w:i w:val="0"/>
          <w:caps w:val="0"/>
          <w:color w:val="666666"/>
          <w:spacing w:val="0"/>
          <w:kern w:val="0"/>
          <w:sz w:val="21"/>
          <w:szCs w:val="21"/>
          <w:shd w:val="clear" w:fill="FFFFFF"/>
          <w:lang w:val="en-US" w:eastAsia="zh-CN" w:bidi="ar"/>
        </w:rPr>
        <w:t>43</w:t>
      </w:r>
    </w:p>
    <w:tbl>
      <w:tblPr>
        <w:tblW w:w="10720" w:type="dxa"/>
        <w:tblInd w:w="0" w:type="dxa"/>
        <w:shd w:val="clear" w:color="auto" w:fill="FFFFFF"/>
        <w:tblLayout w:type="fixed"/>
        <w:tblCellMar>
          <w:top w:w="0" w:type="dxa"/>
          <w:left w:w="0" w:type="dxa"/>
          <w:bottom w:w="0" w:type="dxa"/>
          <w:right w:w="0" w:type="dxa"/>
        </w:tblCellMar>
      </w:tblPr>
      <w:tblGrid>
        <w:gridCol w:w="1016"/>
        <w:gridCol w:w="2145"/>
        <w:gridCol w:w="564"/>
        <w:gridCol w:w="564"/>
        <w:gridCol w:w="564"/>
        <w:gridCol w:w="564"/>
        <w:gridCol w:w="564"/>
        <w:gridCol w:w="564"/>
        <w:gridCol w:w="1016"/>
        <w:gridCol w:w="564"/>
        <w:gridCol w:w="790"/>
        <w:gridCol w:w="677"/>
        <w:gridCol w:w="1128"/>
      </w:tblGrid>
      <w:tr>
        <w:tblPrEx>
          <w:shd w:val="clear" w:color="auto" w:fill="FFFFFF"/>
          <w:tblLayout w:type="fixed"/>
          <w:tblCellMar>
            <w:top w:w="0" w:type="dxa"/>
            <w:left w:w="0" w:type="dxa"/>
            <w:bottom w:w="0" w:type="dxa"/>
            <w:right w:w="0" w:type="dxa"/>
          </w:tblCellMar>
        </w:tblPrEx>
        <w:tc>
          <w:tcPr>
            <w:tcW w:w="101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14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01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14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00071005</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概率统计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Probability &amp; Statistics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信息资源管理专业必修</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145"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36</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6"/>
                <w:szCs w:val="16"/>
                <w:lang w:val="en-US" w:eastAsia="zh-CN" w:bidi="ar"/>
              </w:rPr>
              <w:t>中国传统文化</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一</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微软雅黑" w:hAnsi="微软雅黑" w:eastAsia="微软雅黑" w:cs="微软雅黑"/>
                <w:b w:val="0"/>
                <w:i w:val="0"/>
                <w:caps w:val="0"/>
                <w:color w:val="666666"/>
                <w:spacing w:val="0"/>
                <w:kern w:val="0"/>
                <w:sz w:val="16"/>
                <w:szCs w:val="16"/>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w:t>
            </w:r>
            <w:r>
              <w:rPr>
                <w:rFonts w:hint="eastAsia" w:ascii="微软雅黑" w:hAnsi="微软雅黑" w:eastAsia="微软雅黑" w:cs="微软雅黑"/>
                <w:b w:val="0"/>
                <w:i w:val="0"/>
                <w:caps w:val="0"/>
                <w:color w:val="666666"/>
                <w:spacing w:val="0"/>
                <w:kern w:val="0"/>
                <w:sz w:val="16"/>
                <w:szCs w:val="16"/>
                <w:lang w:val="en-US" w:eastAsia="zh-CN" w:bidi="ar"/>
              </w:rPr>
              <w:t>Chinese Culture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Informatization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Resources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ARCS1014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信息安全管理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Security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信息法学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Law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信息检索（二）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Retrieval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管理心理学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Managerial Psychology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数据库原理（</w:t>
            </w:r>
            <w:r>
              <w:rPr>
                <w:rFonts w:hint="eastAsia" w:ascii="微软雅黑" w:hAnsi="微软雅黑" w:eastAsia="微软雅黑" w:cs="微软雅黑"/>
                <w:b w:val="0"/>
                <w:i w:val="0"/>
                <w:caps w:val="0"/>
                <w:color w:val="666666"/>
                <w:spacing w:val="0"/>
                <w:kern w:val="0"/>
                <w:sz w:val="18"/>
                <w:szCs w:val="18"/>
                <w:lang w:val="en-US" w:eastAsia="zh-CN" w:bidi="ar"/>
              </w:rPr>
              <w:t>VFP</w:t>
            </w:r>
            <w:r>
              <w:rPr>
                <w:rFonts w:hint="eastAsia" w:ascii="宋体" w:hAnsi="宋体" w:eastAsia="宋体" w:cs="宋体"/>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Database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文献保护技术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Literature Preservation and Conservation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C</w:t>
            </w:r>
            <w:r>
              <w:rPr>
                <w:rFonts w:hint="eastAsia" w:ascii="宋体" w:hAnsi="宋体" w:eastAsia="宋体" w:cs="宋体"/>
                <w:b w:val="0"/>
                <w:i w:val="0"/>
                <w:caps w:val="0"/>
                <w:color w:val="666666"/>
                <w:spacing w:val="0"/>
                <w:kern w:val="0"/>
                <w:sz w:val="18"/>
                <w:szCs w:val="18"/>
                <w:lang w:val="en-US" w:eastAsia="zh-CN" w:bidi="ar"/>
              </w:rPr>
              <w:t>语言程序设计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 Language Programming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18"/>
          <w:szCs w:val="18"/>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52</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文书学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of Paperwork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档案信息化概论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Archival Information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E-Government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Archeology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Archives Management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科技档案管理学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Scientific and Technological Archives Management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on Archive Studies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外国档案管理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Archival Management in Foreign Countries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情报学（二）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Science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档案信息资源开发与利用</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Development and utilization of Archives information resources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电子文件管理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Electronic Document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24</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秘书学与秘书工作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Secretarial Study &amp; Secretarial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公共关系学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Relations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信息网络化基础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Networking Basics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应用写作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Practical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中国档案事业史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Archival Career</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网络信息检索实务（一）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Internet Information Retrieval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多媒体技术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Multimedia Techniques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档案学系列实验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Series Experiments of Archives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Java</w:t>
            </w:r>
            <w:r>
              <w:rPr>
                <w:rFonts w:hint="eastAsia" w:ascii="宋体" w:hAnsi="宋体" w:eastAsia="宋体" w:cs="宋体"/>
                <w:b w:val="0"/>
                <w:i w:val="0"/>
                <w:caps w:val="0"/>
                <w:color w:val="666666"/>
                <w:spacing w:val="0"/>
                <w:kern w:val="0"/>
                <w:sz w:val="18"/>
                <w:szCs w:val="18"/>
                <w:lang w:val="en-US" w:eastAsia="zh-CN" w:bidi="ar"/>
              </w:rPr>
              <w:t>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Java Programming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公文选读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of Official Document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知识产权法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Intellectual Property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Analysis of Electronic Government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文档管理系统设计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Systems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机关事务管理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General Affair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网站建设与管理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Website Construction and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大众阅读学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Science of Mass Reading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51</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信息描述与组织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Description and Organization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信息网络化基础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Networking Basics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Network Information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信息用户研究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of Information User</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信息管理专业英语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on Information Management Speciality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信息分析预测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Analysis &amp; Forecast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数据库程序设计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Database Programming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INRM2037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信息系统分析与设计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System Analysis &amp; Design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情报学（二）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Science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信息产业管理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Industry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信息计量学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Informetrics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22</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秘书学与秘书工作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Secretarial Study &amp; Secretarial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公共关系学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Relations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应用写作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Practical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Java</w:t>
            </w:r>
            <w:r>
              <w:rPr>
                <w:rFonts w:hint="eastAsia" w:ascii="宋体" w:hAnsi="宋体" w:eastAsia="宋体" w:cs="宋体"/>
                <w:b w:val="0"/>
                <w:i w:val="0"/>
                <w:caps w:val="0"/>
                <w:color w:val="666666"/>
                <w:spacing w:val="0"/>
                <w:kern w:val="0"/>
                <w:sz w:val="18"/>
                <w:szCs w:val="18"/>
                <w:lang w:val="en-US" w:eastAsia="zh-CN" w:bidi="ar"/>
              </w:rPr>
              <w:t>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Java Programming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信息咨询与服务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Reference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多媒体技术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Multimedia Techniques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网络信息检索实务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Internet Information Retrieval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LIBS1033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数字出版与发行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Digital </w:t>
            </w:r>
            <w:r>
              <w:rPr>
                <w:rFonts w:hint="eastAsia" w:ascii="微软雅黑" w:hAnsi="微软雅黑" w:eastAsia="微软雅黑" w:cs="微软雅黑"/>
                <w:b w:val="0"/>
                <w:i w:val="0"/>
                <w:caps w:val="0"/>
                <w:color w:val="666666"/>
                <w:spacing w:val="0"/>
                <w:kern w:val="0"/>
                <w:sz w:val="16"/>
                <w:szCs w:val="16"/>
                <w:lang w:val="en-US" w:eastAsia="zh-CN" w:bidi="ar"/>
              </w:rPr>
              <w:t>Publishing and 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公文选读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of Official Document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知识产权法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Intellectual Property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Analysis of Electronic Government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ARCS1050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信息管理研究方法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Management Study Method</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企业竞争情报</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Enterprise Competitive Intelligence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网络营销与电子商务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Network Marketing and E-commerce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信息资源长期保存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Resources Preservation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pPr>
        <w:keepNext w:val="0"/>
        <w:keepLines w:val="0"/>
        <w:widowControl/>
        <w:suppressLineNumbers w:val="0"/>
        <w:jc w:val="left"/>
      </w:pP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5" w:name="_Toc421088376"/>
      <w:r>
        <w:rPr>
          <w:rFonts w:hint="eastAsia" w:ascii="黑体" w:hAnsi="宋体" w:eastAsia="黑体" w:cs="黑体"/>
          <w:i w:val="0"/>
          <w:caps w:val="0"/>
          <w:color w:val="333333"/>
          <w:spacing w:val="0"/>
          <w:sz w:val="28"/>
          <w:szCs w:val="28"/>
          <w:u w:val="none"/>
          <w:shd w:val="clear" w:fill="FFFFFF"/>
        </w:rPr>
        <w:t>图书馆学专业人才培养方案</w:t>
      </w:r>
      <w:bookmarkEnd w:id="5"/>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本专业培养具备系统的图书馆学理论知识和专业知识，掌握现代信息技术、管理科学知识和计算机技术，具备熟练地运用现代化技术手段组织、检索、分析、评价和开发利用信息和知识的能力，能在政府机关教育文化新闻出版部门、各级各类图书馆、专业信息服务机构和各类企事业单位的文献信息部门从事信息资源的开发服务及管理工作，适应经济和社会发展需要的厚基础、宽口径、高素质、强能力的创造、创新、创业型复合人才。毕业生的主要就业趋向是政府机关、企事业单位文献信息中心、公共图书馆、大学图书馆、学校图书馆、各类网站等。</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思想政治理论，逐步树立辩证唯物主义和历史唯物主义的世界观。积极参加社会实践，接受必要的军事训练，有为祖国富强、民族昌盛而奋斗的志向和责任感，愿为社会主义现代化服务，为人民服务。热爱科学事业，有良好的学习习惯，养成理论联系实际，刻苦求实，善于合作和勇于创新的科学精神。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了解体育的基本知识，掌握锻炼身体的基本技能，达到国家规定的大学生体育合格标准。养成良好的体育锻炼和卫生习惯，身心健康。</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熟悉了解图书馆学的一般理论，具备分析图书馆管理问题的理论贮备；熟悉国内外文化、教育、科学、图书馆事业和信息化的方针、政策和法规，掌握图书馆学与信息管理的基本知识与基本研究方法；掌握利用计算机和网络技术进行信息收集、组织、检索、分析、评价、开发、利用和服务的实际工作能力，具有一定的网站建设和网络系统评价的能力，对数字图书馆、知识导航等最新理论与技术能有一般了解，并具备一定的跟踪学习能力。具有较强的中外文文献阅读能力与人际交流能力。英语水平达到《苏州大学普通高等教育本科毕业生学士学位授予工作实施细则（修订稿）》（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[2013]139</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三、学制和学习年限</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学制</w:t>
      </w: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w:t>
      </w:r>
      <w:r>
        <w:rPr>
          <w:rFonts w:hint="default" w:ascii="Times New Roman" w:hAnsi="Times New Roman" w:eastAsia="微软雅黑" w:cs="Times New Roman"/>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年。</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四、学分要求和学位授予</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25"/>
        <w:gridCol w:w="2655"/>
        <w:gridCol w:w="1380"/>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62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5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15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专业教学课程（含实践环节）</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26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5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52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94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信息资源管理、图书馆学基础、信息资源建设与服务、信息组织、信息检索、目录学概论、数字图书馆原理与技术、信息计量学</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七、课程设置</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）通识选修课程、新生研讨课程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（新生研讨课程不超过</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40</w:t>
      </w:r>
    </w:p>
    <w:tbl>
      <w:tblPr>
        <w:tblW w:w="10811" w:type="dxa"/>
        <w:tblInd w:w="0" w:type="dxa"/>
        <w:shd w:val="clear" w:color="auto" w:fill="FFFFFF"/>
        <w:tblLayout w:type="fixed"/>
        <w:tblCellMar>
          <w:top w:w="0" w:type="dxa"/>
          <w:left w:w="0" w:type="dxa"/>
          <w:bottom w:w="0" w:type="dxa"/>
          <w:right w:w="0" w:type="dxa"/>
        </w:tblCellMar>
      </w:tblPr>
      <w:tblGrid>
        <w:gridCol w:w="1024"/>
        <w:gridCol w:w="2163"/>
        <w:gridCol w:w="569"/>
        <w:gridCol w:w="569"/>
        <w:gridCol w:w="569"/>
        <w:gridCol w:w="569"/>
        <w:gridCol w:w="569"/>
        <w:gridCol w:w="569"/>
        <w:gridCol w:w="1024"/>
        <w:gridCol w:w="569"/>
        <w:gridCol w:w="796"/>
        <w:gridCol w:w="683"/>
        <w:gridCol w:w="1138"/>
      </w:tblGrid>
      <w:tr>
        <w:tblPrEx>
          <w:shd w:val="clear" w:color="auto" w:fill="FFFFFF"/>
          <w:tblLayout w:type="fixed"/>
        </w:tblPrEx>
        <w:tc>
          <w:tcPr>
            <w:tcW w:w="1024"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16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45"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2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8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3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02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16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2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6"/>
                <w:szCs w:val="16"/>
                <w:lang w:val="en-US" w:eastAsia="zh-CN" w:bidi="ar"/>
              </w:rPr>
              <w:t>提高目标（二选一）</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163"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9"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2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8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3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36</w:t>
      </w:r>
    </w:p>
    <w:tbl>
      <w:tblPr>
        <w:tblW w:w="10719" w:type="dxa"/>
        <w:tblInd w:w="0" w:type="dxa"/>
        <w:shd w:val="clear" w:color="auto" w:fill="FFFFFF"/>
        <w:tblLayout w:type="fixed"/>
        <w:tblCellMar>
          <w:top w:w="0" w:type="dxa"/>
          <w:left w:w="0" w:type="dxa"/>
          <w:bottom w:w="0" w:type="dxa"/>
          <w:right w:w="0" w:type="dxa"/>
        </w:tblCellMar>
      </w:tblPr>
      <w:tblGrid>
        <w:gridCol w:w="1089"/>
        <w:gridCol w:w="1907"/>
        <w:gridCol w:w="530"/>
        <w:gridCol w:w="530"/>
        <w:gridCol w:w="530"/>
        <w:gridCol w:w="530"/>
        <w:gridCol w:w="530"/>
        <w:gridCol w:w="642"/>
        <w:gridCol w:w="1089"/>
        <w:gridCol w:w="530"/>
        <w:gridCol w:w="865"/>
        <w:gridCol w:w="754"/>
        <w:gridCol w:w="1193"/>
      </w:tblGrid>
      <w:tr>
        <w:tblPrEx>
          <w:shd w:val="clear" w:color="auto" w:fill="FFFFFF"/>
          <w:tblLayout w:type="fixed"/>
        </w:tblPrEx>
        <w:tc>
          <w:tcPr>
            <w:tcW w:w="1089"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90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3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76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8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3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65"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5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1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08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90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4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8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65"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5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ARCS1002</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一</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TraditionalChinese Culture I</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INRM1020</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Informatization</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LIBS3004</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Resources Management</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5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SOCW1045</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ARCS1014</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信息安全管理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Security Management</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INRM1024</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信息法学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Law Science</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LIBS2019</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信息检索（二）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Retrieval II</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5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LIBS3001</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管理心理学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Managerial Psychology</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LIBS3002</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数据库原理（</w:t>
            </w:r>
            <w:r>
              <w:rPr>
                <w:rFonts w:hint="eastAsia" w:ascii="微软雅黑" w:hAnsi="微软雅黑" w:eastAsia="微软雅黑" w:cs="微软雅黑"/>
                <w:b w:val="0"/>
                <w:i w:val="0"/>
                <w:caps w:val="0"/>
                <w:color w:val="666666"/>
                <w:spacing w:val="0"/>
                <w:kern w:val="0"/>
                <w:sz w:val="18"/>
                <w:szCs w:val="18"/>
                <w:lang w:val="en-US" w:eastAsia="zh-CN" w:bidi="ar"/>
              </w:rPr>
              <w:t>VFP</w:t>
            </w:r>
            <w:r>
              <w:rPr>
                <w:rFonts w:hint="eastAsia" w:ascii="宋体" w:hAnsi="宋体" w:eastAsia="宋体" w:cs="宋体"/>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Database</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ARCS1023</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文献保护技术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LiteraturePreservation andConservation</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ARCS2009</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C</w:t>
            </w:r>
            <w:r>
              <w:rPr>
                <w:rFonts w:hint="eastAsia" w:ascii="宋体" w:hAnsi="宋体" w:eastAsia="宋体" w:cs="宋体"/>
                <w:b w:val="0"/>
                <w:i w:val="0"/>
                <w:caps w:val="0"/>
                <w:color w:val="666666"/>
                <w:spacing w:val="0"/>
                <w:kern w:val="0"/>
                <w:sz w:val="18"/>
                <w:szCs w:val="18"/>
                <w:lang w:val="en-US" w:eastAsia="zh-CN" w:bidi="ar"/>
              </w:rPr>
              <w:t>语言程序设计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 Language Programming</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LIBS3003</w:t>
            </w:r>
          </w:p>
        </w:tc>
        <w:tc>
          <w:tcPr>
            <w:tcW w:w="190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3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4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89"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3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65"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5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93"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52</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LIBS1038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信息组织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Organization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信息网络化基础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Networking Basics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信息资源建设与服务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Construction and Service of Information Resources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LIBS1039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信息描述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Description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图书馆学基础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Library Science Basics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目录学概论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Bibliography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图书馆专业英语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Professional English for Library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数字图书馆原理与技术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&amp; Technology of Digital Library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图书馆管理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Library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信息用户研究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of Information User</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信息计量学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Informetrics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24</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公共关系学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Relations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文献学概论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Document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信息咨询与服务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Reference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大众阅读学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Science of Mass Reading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LIBS1033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数字出版与发行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Digital Publishing and Se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LIBS1036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图书与图书馆史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Book &amp; Library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传播学概论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Communication Studies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网络信息检索实务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Internet Information Retrieval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情报学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秘书学与秘书工作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Secretarial Study &amp; Secretarial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知识产权法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Intellectual Property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Analysis of Electronic Government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电子文件管理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Electronic Document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企业竞争情报</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Enterprise Competitive Intelligence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机关事务管理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General Affair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INRM1030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Economics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多媒体技术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Multimedia Techniques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未成年人图书馆概论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Non-Adult library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center"/>
        <w:rPr>
          <w:rFonts w:hint="eastAsia" w:ascii="微软雅黑" w:hAnsi="微软雅黑" w:eastAsia="微软雅黑" w:cs="微软雅黑"/>
          <w:i w:val="0"/>
          <w:caps w:val="0"/>
          <w:color w:val="666666"/>
          <w:spacing w:val="0"/>
        </w:rPr>
      </w:pPr>
      <w:bookmarkStart w:id="6" w:name="_Toc421088377"/>
      <w:r>
        <w:rPr>
          <w:rFonts w:hint="eastAsia" w:ascii="黑体" w:hAnsi="宋体" w:eastAsia="黑体" w:cs="黑体"/>
          <w:i w:val="0"/>
          <w:caps w:val="0"/>
          <w:color w:val="333333"/>
          <w:spacing w:val="0"/>
          <w:sz w:val="28"/>
          <w:szCs w:val="28"/>
          <w:u w:val="none"/>
          <w:shd w:val="clear" w:fill="FFFFFF"/>
        </w:rPr>
        <w:t>社会工作专业人才培养方案</w:t>
      </w:r>
      <w:bookmarkEnd w:id="6"/>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一、培养目标</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本专业培养学生成为具备社会工作专业理论，熟练掌握社会工作介入方法与技能，毕业后能在社会工作研究、社会工作评估与社会工作行政领域独立开展理论研究工作，并能在社会工作各个专业领域从事实践工作的专业人才。</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二、基本培养规格</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祖国，拥护中国共产党的领导，掌握邓小平理论、“三个代表”重要思想和科学发展观的基本原理；具有愿为社会主义现代化建设服务，为人民服务，有为国家富强、民族昌盛而努力奋斗的志向和责任感；具有国际化视野、创新精神与团队精神；具有敬业爱岗、艰苦奋斗、遵纪守法的品质；具有良好的思想品德、社会公德和职业道德。</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本专业学生主要学习社会工作的基本理论，树立社会工作的价值理念，学习和掌握开展社会工作的方法与技能。学生具备进行社会调查研究的方法与技能，了解党和政府的重大方针、政策、法律和法规，掌握理论分析、实证研究、社会工作实践等多方面的基本能力。</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毕业生应获得以下几方面的知识和能力：</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1</w:t>
      </w:r>
      <w:r>
        <w:rPr>
          <w:rFonts w:hint="eastAsia" w:ascii="微软雅黑" w:hAnsi="微软雅黑" w:eastAsia="微软雅黑" w:cs="微软雅黑"/>
          <w:b w:val="0"/>
          <w:i w:val="0"/>
          <w:caps w:val="0"/>
          <w:color w:val="666666"/>
          <w:spacing w:val="0"/>
          <w:sz w:val="21"/>
          <w:szCs w:val="21"/>
          <w:shd w:val="clear" w:fill="FFFFFF"/>
        </w:rPr>
        <w:t>、应完整准确地掌握马克思主义基本原理，熟练掌握社会工作的基本理论、方法和知识，了解社会工作的理念和方法；</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2</w:t>
      </w:r>
      <w:r>
        <w:rPr>
          <w:rFonts w:hint="eastAsia" w:ascii="微软雅黑" w:hAnsi="微软雅黑" w:eastAsia="微软雅黑" w:cs="微软雅黑"/>
          <w:b w:val="0"/>
          <w:i w:val="0"/>
          <w:caps w:val="0"/>
          <w:color w:val="666666"/>
          <w:spacing w:val="0"/>
          <w:sz w:val="21"/>
          <w:szCs w:val="21"/>
          <w:shd w:val="clear" w:fill="FFFFFF"/>
        </w:rPr>
        <w:t>、熟练掌握社会工作的各种技能和方法，善于运用社会工作理论、知识和方法帮助困难人群走出困境，使他们正常生活并获得发展；</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微软雅黑" w:hAnsi="微软雅黑" w:eastAsia="微软雅黑" w:cs="微软雅黑"/>
          <w:b w:val="0"/>
          <w:i w:val="0"/>
          <w:caps w:val="0"/>
          <w:color w:val="666666"/>
          <w:spacing w:val="0"/>
          <w:sz w:val="21"/>
          <w:szCs w:val="21"/>
          <w:shd w:val="clear" w:fill="FFFFFF"/>
        </w:rPr>
        <w:t>、熟练掌握社会调查方法和技能及社会统计方法；</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微软雅黑" w:hAnsi="微软雅黑" w:eastAsia="微软雅黑" w:cs="微软雅黑"/>
          <w:b w:val="0"/>
          <w:i w:val="0"/>
          <w:caps w:val="0"/>
          <w:color w:val="666666"/>
          <w:spacing w:val="0"/>
          <w:sz w:val="21"/>
          <w:szCs w:val="21"/>
          <w:shd w:val="clear" w:fill="FFFFFF"/>
        </w:rPr>
        <w:t>、了解党和政府的重大方针、政策、法律和法规，有通过社会工作实践和社会工作研究影响社会政策的价值取向和基本能力；</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5</w:t>
      </w:r>
      <w:r>
        <w:rPr>
          <w:rFonts w:hint="eastAsia" w:ascii="微软雅黑" w:hAnsi="微软雅黑" w:eastAsia="微软雅黑" w:cs="微软雅黑"/>
          <w:b w:val="0"/>
          <w:i w:val="0"/>
          <w:caps w:val="0"/>
          <w:color w:val="666666"/>
          <w:spacing w:val="0"/>
          <w:sz w:val="21"/>
          <w:szCs w:val="21"/>
          <w:shd w:val="clear" w:fill="FFFFFF"/>
        </w:rPr>
        <w:t>、具有初步的科学研究能力，善于了解国情，善于分析各种社会现象和问题，具有较强的论文写作和语言表达能力；</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6</w:t>
      </w:r>
      <w:r>
        <w:rPr>
          <w:rFonts w:hint="eastAsia" w:ascii="微软雅黑" w:hAnsi="微软雅黑" w:eastAsia="微软雅黑" w:cs="微软雅黑"/>
          <w:b w:val="0"/>
          <w:i w:val="0"/>
          <w:caps w:val="0"/>
          <w:color w:val="666666"/>
          <w:spacing w:val="0"/>
          <w:sz w:val="21"/>
          <w:szCs w:val="21"/>
          <w:shd w:val="clear" w:fill="FFFFFF"/>
        </w:rPr>
        <w:t>、掌握文件检索、资料查询的方法，具有一定的实际工作能力；</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7</w:t>
      </w:r>
      <w:r>
        <w:rPr>
          <w:rFonts w:hint="eastAsia" w:ascii="宋体" w:hAnsi="宋体" w:eastAsia="宋体" w:cs="宋体"/>
          <w:b w:val="0"/>
          <w:i w:val="0"/>
          <w:caps w:val="0"/>
          <w:color w:val="666666"/>
          <w:spacing w:val="0"/>
          <w:kern w:val="0"/>
          <w:sz w:val="21"/>
          <w:szCs w:val="21"/>
          <w:shd w:val="clear" w:fill="FFFFFF"/>
          <w:lang w:val="en-US" w:eastAsia="zh-CN" w:bidi="ar"/>
        </w:rPr>
        <w:t>、熟练掌握一门外语，利用外语获取新知识和对外交流。</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三、学制和学习年限</w:t>
      </w:r>
    </w:p>
    <w:p>
      <w:pPr>
        <w:pStyle w:val="4"/>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学制</w:t>
      </w: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w:t>
      </w:r>
      <w:r>
        <w:rPr>
          <w:rFonts w:hint="default" w:ascii="Times New Roman" w:hAnsi="Times New Roman" w:eastAsia="微软雅黑" w:cs="Times New Roman"/>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年。</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四、学分要求和学位授予</w:t>
      </w:r>
    </w:p>
    <w:tbl>
      <w:tblPr>
        <w:tblW w:w="8220" w:type="dxa"/>
        <w:jc w:val="center"/>
        <w:tblInd w:w="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576"/>
        <w:gridCol w:w="3569"/>
        <w:gridCol w:w="790"/>
        <w:gridCol w:w="2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76"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79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28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79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2</w:t>
            </w:r>
          </w:p>
        </w:tc>
        <w:tc>
          <w:tcPr>
            <w:tcW w:w="2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56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107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在允许学习年限内，学生必须修满本专业指导性教学计划规定的学分，方可申请毕业，达到学位授予要求者，经申请可授予法学学士学位。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社会工作概论、社会调查研究方法、社会统计学、社会心理学（一）、社会保障学、社会工作专业英语、个案社会工作方法、小组社会工作方法、社区社会工作方法、社会统计软件应用（双语）。</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七、课程设置</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）通识选修课程、新生研讨课程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（新生研讨课程不超过</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40</w:t>
      </w:r>
    </w:p>
    <w:tbl>
      <w:tblPr>
        <w:tblW w:w="10720" w:type="dxa"/>
        <w:tblInd w:w="0" w:type="dxa"/>
        <w:shd w:val="clear" w:color="auto" w:fill="FFFFFF"/>
        <w:tblLayout w:type="fixed"/>
        <w:tblCellMar>
          <w:top w:w="0" w:type="dxa"/>
          <w:left w:w="0" w:type="dxa"/>
          <w:bottom w:w="0" w:type="dxa"/>
          <w:right w:w="0" w:type="dxa"/>
        </w:tblCellMar>
      </w:tblPr>
      <w:tblGrid>
        <w:gridCol w:w="1016"/>
        <w:gridCol w:w="2257"/>
        <w:gridCol w:w="564"/>
        <w:gridCol w:w="564"/>
        <w:gridCol w:w="564"/>
        <w:gridCol w:w="564"/>
        <w:gridCol w:w="564"/>
        <w:gridCol w:w="564"/>
        <w:gridCol w:w="1016"/>
        <w:gridCol w:w="564"/>
        <w:gridCol w:w="790"/>
        <w:gridCol w:w="677"/>
        <w:gridCol w:w="1016"/>
      </w:tblGrid>
      <w:tr>
        <w:tblPrEx>
          <w:shd w:val="clear" w:color="auto" w:fill="FFFFFF"/>
          <w:tblLayout w:type="fixed"/>
          <w:tblCellMar>
            <w:top w:w="0" w:type="dxa"/>
            <w:left w:w="0" w:type="dxa"/>
            <w:bottom w:w="0" w:type="dxa"/>
            <w:right w:w="0" w:type="dxa"/>
          </w:tblCellMar>
        </w:tblPrEx>
        <w:tc>
          <w:tcPr>
            <w:tcW w:w="101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25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01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25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网络进阶视频教学，第一学年全程开设。</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Audio-Visual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Translating &amp; English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一般要求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较高要求</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新生入学后前两周</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Career Planning Guide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in English Newspapers &amp; Periodicals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Oral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English Films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第二学年暑期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基础目标</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Introduction to Chinese Local Cultures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提高目标（二选一）</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Chinese Socialism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Chinese Socialism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第三学年暑期</w:t>
            </w: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257"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01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37</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Survey Research Methods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SOCW1009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Statistics</w:t>
            </w:r>
            <w:r>
              <w:rPr>
                <w:rFonts w:hint="eastAsia" w:ascii="宋体" w:hAnsi="宋体" w:eastAsia="宋体" w:cs="宋体"/>
                <w:b w:val="0"/>
                <w:i w:val="0"/>
                <w:caps w:val="0"/>
                <w:color w:val="666666"/>
                <w:spacing w:val="0"/>
                <w:kern w:val="0"/>
                <w:sz w:val="18"/>
                <w:szCs w:val="18"/>
                <w:lang w:val="en-US" w:eastAsia="zh-CN" w:bidi="ar"/>
              </w:rPr>
              <w:t>Ⅰ</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社会心理学</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Psychology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文化人类学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Cultural Anthropology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政治学原理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Political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Statistics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Security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社会统计软件应用（双语）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SPSS Software Application (bilingual)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59</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SOCW3015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Specialized English on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人类行为与社会环境</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Human Behavior &amp; Social Environment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个案社会工作方法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小组社会工作方法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Group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社区社会工作方法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Community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民政工作概论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Civil Affairs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社会工作行政</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Administration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SOCW3016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社会工作伦理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Ethics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社会工作实务（含实践）</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SOCW3024</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社会福利思想</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Thoughts of Social Welfare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SOCW1018</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当代社会问题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Contemporary Social Issue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SOCW2017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社会工作政策与法规</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Policies &amp; Regulations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SOCW2012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社会工作评估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Assessment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社会工作督导</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Supervision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SOCW3025</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SOCW3026</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16</w:t>
      </w:r>
    </w:p>
    <w:tbl>
      <w:tblPr>
        <w:tblW w:w="10719" w:type="dxa"/>
        <w:tblInd w:w="0" w:type="dxa"/>
        <w:shd w:val="clear" w:color="auto" w:fill="FFFFFF"/>
        <w:tblLayout w:type="fixed"/>
        <w:tblCellMar>
          <w:top w:w="0" w:type="dxa"/>
          <w:left w:w="0" w:type="dxa"/>
          <w:bottom w:w="0" w:type="dxa"/>
          <w:right w:w="0" w:type="dxa"/>
        </w:tblCellMar>
      </w:tblPr>
      <w:tblGrid>
        <w:gridCol w:w="1117"/>
        <w:gridCol w:w="1564"/>
        <w:gridCol w:w="558"/>
        <w:gridCol w:w="558"/>
        <w:gridCol w:w="558"/>
        <w:gridCol w:w="558"/>
        <w:gridCol w:w="558"/>
        <w:gridCol w:w="670"/>
        <w:gridCol w:w="1117"/>
        <w:gridCol w:w="558"/>
        <w:gridCol w:w="893"/>
        <w:gridCol w:w="782"/>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1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90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111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893"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111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893"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非营利组织专题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Non-profit organization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SOCW1027</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农村社会工作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Rural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SOCW1029</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家庭社会工作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Family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青少年社会工作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with Adolescents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老年社会工作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Gerontological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SOCW1022</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学校社会工作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School of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SOCW1033</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矫正社会工作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Remedial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SOCW1040</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企业社会责任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Corporate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SOCW1041</w:t>
            </w:r>
          </w:p>
        </w:tc>
        <w:tc>
          <w:tcPr>
            <w:tcW w:w="1564"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医疗社会工作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Medical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893"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在公共选修课程中选择修读</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5"/>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注：培养方案在执行过程中会根据专业发展需求进行微调，学校将在教务管理系统和学生园地中及时更新，本培养方案仅供参考。</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4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2018-05-30T02:09:15Z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